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rPr>
          <w:rStyle w:val="68"/>
          <w:rFonts w:hint="eastAsia" w:ascii="宋体" w:hAnsi="宋体" w:eastAsia="宋体" w:cs="宋体"/>
          <w:b/>
          <w:bCs/>
          <w:color w:val="auto"/>
          <w:kern w:val="0"/>
          <w:sz w:val="48"/>
          <w:szCs w:val="48"/>
          <w:highlight w:val="none"/>
          <w:lang w:eastAsia="zh-CN"/>
        </w:rPr>
      </w:pPr>
    </w:p>
    <w:p>
      <w:pPr>
        <w:shd w:val="clear" w:color="auto" w:fill="FFFFFF"/>
        <w:spacing w:line="360" w:lineRule="auto"/>
        <w:jc w:val="center"/>
        <w:rPr>
          <w:rStyle w:val="68"/>
          <w:rFonts w:hint="eastAsia" w:ascii="宋体" w:hAnsi="宋体" w:eastAsia="宋体" w:cs="宋体"/>
          <w:b/>
          <w:bCs/>
          <w:color w:val="auto"/>
          <w:kern w:val="0"/>
          <w:sz w:val="48"/>
          <w:szCs w:val="48"/>
          <w:highlight w:val="none"/>
        </w:rPr>
      </w:pPr>
      <w:r>
        <w:rPr>
          <w:rStyle w:val="68"/>
          <w:rFonts w:hint="eastAsia" w:ascii="宋体" w:hAnsi="宋体" w:eastAsia="宋体" w:cs="宋体"/>
          <w:b/>
          <w:bCs/>
          <w:color w:val="auto"/>
          <w:kern w:val="0"/>
          <w:sz w:val="48"/>
          <w:szCs w:val="48"/>
          <w:highlight w:val="none"/>
        </w:rPr>
        <w:t>驻马店市政府采购服务项目</w:t>
      </w:r>
    </w:p>
    <w:p>
      <w:pPr>
        <w:tabs>
          <w:tab w:val="left" w:pos="3566"/>
        </w:tabs>
        <w:spacing w:line="360" w:lineRule="auto"/>
        <w:rPr>
          <w:rStyle w:val="68"/>
          <w:rFonts w:hint="eastAsia" w:ascii="宋体" w:hAnsi="宋体" w:eastAsia="宋体" w:cs="宋体"/>
          <w:b/>
          <w:color w:val="auto"/>
          <w:sz w:val="32"/>
          <w:szCs w:val="32"/>
          <w:highlight w:val="none"/>
        </w:rPr>
      </w:pPr>
    </w:p>
    <w:p>
      <w:pPr>
        <w:snapToGrid w:val="0"/>
        <w:spacing w:line="360" w:lineRule="auto"/>
        <w:jc w:val="center"/>
        <w:rPr>
          <w:rStyle w:val="68"/>
          <w:rFonts w:hint="eastAsia" w:ascii="宋体" w:hAnsi="宋体" w:eastAsia="宋体" w:cs="宋体"/>
          <w:b/>
          <w:color w:val="auto"/>
          <w:sz w:val="32"/>
          <w:szCs w:val="32"/>
          <w:highlight w:val="none"/>
        </w:rPr>
      </w:pPr>
      <w:r>
        <w:rPr>
          <w:rStyle w:val="68"/>
          <w:rFonts w:hint="eastAsia" w:ascii="宋体" w:hAnsi="宋体" w:eastAsia="宋体" w:cs="宋体"/>
          <w:b/>
          <w:color w:val="auto"/>
          <w:sz w:val="32"/>
          <w:szCs w:val="32"/>
          <w:highlight w:val="none"/>
        </w:rPr>
        <w:tab/>
      </w:r>
    </w:p>
    <w:p>
      <w:pPr>
        <w:pStyle w:val="47"/>
        <w:rPr>
          <w:rStyle w:val="22"/>
          <w:rFonts w:hint="eastAsia" w:ascii="宋体" w:hAnsi="宋体" w:eastAsia="宋体" w:cs="宋体"/>
          <w:color w:val="auto"/>
          <w:sz w:val="32"/>
          <w:szCs w:val="32"/>
          <w:highlight w:val="none"/>
        </w:rPr>
      </w:pPr>
    </w:p>
    <w:p>
      <w:pPr>
        <w:snapToGrid w:val="0"/>
        <w:spacing w:line="360" w:lineRule="auto"/>
        <w:rPr>
          <w:rStyle w:val="68"/>
          <w:rFonts w:hint="eastAsia" w:ascii="宋体" w:hAnsi="宋体" w:eastAsia="宋体" w:cs="宋体"/>
          <w:b/>
          <w:color w:val="auto"/>
          <w:sz w:val="10"/>
          <w:szCs w:val="10"/>
          <w:highlight w:val="none"/>
        </w:rPr>
      </w:pPr>
    </w:p>
    <w:p>
      <w:pPr>
        <w:spacing w:line="360" w:lineRule="auto"/>
        <w:jc w:val="center"/>
        <w:rPr>
          <w:rStyle w:val="68"/>
          <w:rFonts w:hint="eastAsia" w:ascii="宋体" w:hAnsi="宋体" w:eastAsia="宋体" w:cs="宋体"/>
          <w:b/>
          <w:color w:val="auto"/>
          <w:sz w:val="80"/>
          <w:szCs w:val="80"/>
          <w:highlight w:val="none"/>
        </w:rPr>
      </w:pPr>
      <w:r>
        <w:rPr>
          <w:rStyle w:val="68"/>
          <w:rFonts w:hint="eastAsia" w:ascii="宋体" w:hAnsi="宋体" w:eastAsia="宋体" w:cs="宋体"/>
          <w:b/>
          <w:color w:val="auto"/>
          <w:sz w:val="80"/>
          <w:szCs w:val="80"/>
          <w:highlight w:val="none"/>
        </w:rPr>
        <w:t>竞争性谈判文件</w:t>
      </w:r>
    </w:p>
    <w:p>
      <w:pPr>
        <w:spacing w:line="360" w:lineRule="auto"/>
        <w:rPr>
          <w:rStyle w:val="68"/>
          <w:rFonts w:hint="eastAsia" w:ascii="宋体" w:hAnsi="宋体" w:eastAsia="宋体" w:cs="宋体"/>
          <w:b/>
          <w:color w:val="auto"/>
          <w:sz w:val="28"/>
          <w:szCs w:val="28"/>
          <w:highlight w:val="none"/>
        </w:rPr>
      </w:pPr>
    </w:p>
    <w:p>
      <w:pPr>
        <w:pStyle w:val="17"/>
        <w:rPr>
          <w:rStyle w:val="68"/>
          <w:rFonts w:hint="eastAsia" w:ascii="宋体" w:hAnsi="宋体" w:eastAsia="宋体" w:cs="宋体"/>
          <w:b/>
          <w:color w:val="auto"/>
          <w:sz w:val="28"/>
          <w:szCs w:val="28"/>
          <w:highlight w:val="none"/>
        </w:rPr>
      </w:pPr>
    </w:p>
    <w:p>
      <w:pPr>
        <w:pStyle w:val="2"/>
        <w:rPr>
          <w:rFonts w:hint="eastAsia" w:ascii="宋体" w:hAnsi="宋体" w:eastAsia="宋体" w:cs="宋体"/>
          <w:color w:val="auto"/>
          <w:highlight w:val="none"/>
        </w:rPr>
      </w:pPr>
    </w:p>
    <w:p>
      <w:pPr>
        <w:spacing w:line="360" w:lineRule="auto"/>
        <w:jc w:val="center"/>
        <w:rPr>
          <w:rStyle w:val="68"/>
          <w:rFonts w:hint="eastAsia" w:ascii="宋体" w:hAnsi="宋体" w:eastAsia="宋体" w:cs="宋体"/>
          <w:b/>
          <w:color w:val="auto"/>
          <w:sz w:val="36"/>
          <w:highlight w:val="none"/>
        </w:rPr>
      </w:pPr>
    </w:p>
    <w:p>
      <w:pPr>
        <w:snapToGrid w:val="0"/>
        <w:spacing w:line="360" w:lineRule="auto"/>
        <w:jc w:val="center"/>
        <w:rPr>
          <w:rStyle w:val="68"/>
          <w:rFonts w:hint="eastAsia" w:ascii="宋体" w:hAnsi="宋体" w:eastAsia="宋体" w:cs="宋体"/>
          <w:b/>
          <w:color w:val="auto"/>
          <w:sz w:val="36"/>
          <w:highlight w:val="none"/>
        </w:rPr>
      </w:pPr>
    </w:p>
    <w:p>
      <w:pPr>
        <w:snapToGrid w:val="0"/>
        <w:spacing w:line="360" w:lineRule="auto"/>
        <w:jc w:val="center"/>
        <w:rPr>
          <w:rStyle w:val="68"/>
          <w:rFonts w:hint="eastAsia" w:ascii="宋体" w:hAnsi="宋体" w:eastAsia="宋体" w:cs="宋体"/>
          <w:b/>
          <w:color w:val="auto"/>
          <w:highlight w:val="none"/>
        </w:rPr>
      </w:pPr>
    </w:p>
    <w:p>
      <w:pPr>
        <w:spacing w:line="360" w:lineRule="auto"/>
        <w:rPr>
          <w:rStyle w:val="68"/>
          <w:rFonts w:hint="eastAsia" w:ascii="宋体" w:hAnsi="宋体" w:eastAsia="宋体" w:cs="宋体"/>
          <w:color w:val="auto"/>
          <w:highlight w:val="none"/>
        </w:rPr>
      </w:pPr>
    </w:p>
    <w:p>
      <w:pPr>
        <w:spacing w:line="360" w:lineRule="auto"/>
        <w:rPr>
          <w:rStyle w:val="68"/>
          <w:rFonts w:hint="eastAsia" w:ascii="宋体" w:hAnsi="宋体" w:eastAsia="宋体" w:cs="宋体"/>
          <w:b/>
          <w:color w:val="auto"/>
          <w:sz w:val="32"/>
          <w:szCs w:val="32"/>
          <w:highlight w:val="none"/>
        </w:rPr>
      </w:pPr>
    </w:p>
    <w:p>
      <w:pPr>
        <w:shd w:val="clear" w:color="auto" w:fill="FFFFFF"/>
        <w:spacing w:line="360" w:lineRule="auto"/>
        <w:ind w:firstLine="602" w:firstLineChars="200"/>
        <w:jc w:val="left"/>
        <w:rPr>
          <w:rStyle w:val="68"/>
          <w:rFonts w:hint="eastAsia" w:ascii="宋体" w:hAnsi="宋体" w:eastAsia="宋体" w:cs="宋体"/>
          <w:b/>
          <w:bCs/>
          <w:color w:val="auto"/>
          <w:kern w:val="0"/>
          <w:sz w:val="30"/>
          <w:szCs w:val="30"/>
          <w:highlight w:val="none"/>
          <w:lang w:eastAsia="zh-CN"/>
        </w:rPr>
      </w:pPr>
      <w:r>
        <w:rPr>
          <w:rStyle w:val="68"/>
          <w:rFonts w:hint="eastAsia" w:ascii="宋体" w:hAnsi="宋体" w:eastAsia="宋体" w:cs="宋体"/>
          <w:b/>
          <w:bCs/>
          <w:color w:val="auto"/>
          <w:kern w:val="0"/>
          <w:sz w:val="30"/>
          <w:szCs w:val="30"/>
          <w:highlight w:val="none"/>
        </w:rPr>
        <w:t>项目编号：</w:t>
      </w:r>
      <w:r>
        <w:rPr>
          <w:rStyle w:val="68"/>
          <w:rFonts w:hint="eastAsia" w:ascii="宋体" w:hAnsi="宋体" w:cs="宋体"/>
          <w:b/>
          <w:bCs/>
          <w:color w:val="auto"/>
          <w:kern w:val="0"/>
          <w:sz w:val="30"/>
          <w:szCs w:val="30"/>
          <w:highlight w:val="none"/>
          <w:lang w:eastAsia="zh-CN"/>
        </w:rPr>
        <w:t>正政竞谈【2023】163号</w:t>
      </w:r>
    </w:p>
    <w:p>
      <w:pPr>
        <w:shd w:val="clear" w:color="auto" w:fill="FFFFFF"/>
        <w:spacing w:line="360" w:lineRule="auto"/>
        <w:ind w:left="2102" w:leftChars="284" w:hanging="1506" w:hangingChars="500"/>
        <w:jc w:val="left"/>
        <w:rPr>
          <w:rStyle w:val="68"/>
          <w:rFonts w:hint="eastAsia" w:ascii="宋体" w:hAnsi="宋体" w:eastAsia="宋体" w:cs="宋体"/>
          <w:b/>
          <w:bCs/>
          <w:color w:val="auto"/>
          <w:kern w:val="0"/>
          <w:sz w:val="30"/>
          <w:szCs w:val="30"/>
          <w:highlight w:val="none"/>
          <w:lang w:eastAsia="zh-CN"/>
        </w:rPr>
      </w:pPr>
      <w:r>
        <w:rPr>
          <w:rStyle w:val="68"/>
          <w:rFonts w:hint="eastAsia" w:ascii="宋体" w:hAnsi="宋体" w:eastAsia="宋体" w:cs="宋体"/>
          <w:b/>
          <w:bCs/>
          <w:color w:val="auto"/>
          <w:kern w:val="0"/>
          <w:sz w:val="30"/>
          <w:szCs w:val="30"/>
          <w:highlight w:val="none"/>
        </w:rPr>
        <w:t>项目名称：</w:t>
      </w:r>
      <w:r>
        <w:rPr>
          <w:rStyle w:val="68"/>
          <w:rFonts w:hint="eastAsia" w:ascii="宋体" w:hAnsi="宋体" w:cs="宋体"/>
          <w:b/>
          <w:bCs/>
          <w:color w:val="auto"/>
          <w:kern w:val="0"/>
          <w:sz w:val="30"/>
          <w:szCs w:val="30"/>
          <w:highlight w:val="none"/>
          <w:lang w:eastAsia="zh-CN"/>
        </w:rPr>
        <w:t>正阳县县级储备粮国有粮库信息化建设与运行项目</w:t>
      </w:r>
    </w:p>
    <w:p>
      <w:pPr>
        <w:shd w:val="clear" w:color="auto" w:fill="FFFFFF"/>
        <w:spacing w:line="360" w:lineRule="auto"/>
        <w:ind w:firstLine="602" w:firstLineChars="200"/>
        <w:jc w:val="left"/>
        <w:rPr>
          <w:rStyle w:val="68"/>
          <w:rFonts w:hint="eastAsia" w:ascii="宋体" w:hAnsi="宋体" w:eastAsia="宋体" w:cs="宋体"/>
          <w:b/>
          <w:bCs/>
          <w:color w:val="auto"/>
          <w:kern w:val="0"/>
          <w:sz w:val="30"/>
          <w:szCs w:val="30"/>
          <w:highlight w:val="none"/>
          <w:lang w:val="zh-CN"/>
        </w:rPr>
      </w:pPr>
      <w:r>
        <w:rPr>
          <w:rStyle w:val="68"/>
          <w:rFonts w:hint="eastAsia" w:ascii="宋体" w:hAnsi="宋体" w:eastAsia="宋体" w:cs="宋体"/>
          <w:b/>
          <w:bCs/>
          <w:color w:val="auto"/>
          <w:kern w:val="0"/>
          <w:sz w:val="30"/>
          <w:szCs w:val="30"/>
          <w:highlight w:val="none"/>
          <w:lang w:val="zh-CN"/>
        </w:rPr>
        <w:t>采 购 人：</w:t>
      </w:r>
      <w:r>
        <w:rPr>
          <w:rStyle w:val="68"/>
          <w:rFonts w:hint="eastAsia" w:ascii="宋体" w:hAnsi="宋体" w:cs="宋体"/>
          <w:b/>
          <w:bCs/>
          <w:color w:val="auto"/>
          <w:kern w:val="0"/>
          <w:sz w:val="30"/>
          <w:szCs w:val="30"/>
          <w:highlight w:val="none"/>
          <w:lang w:val="zh-CN"/>
        </w:rPr>
        <w:t>正阳县粮食和物资储备中心</w:t>
      </w:r>
    </w:p>
    <w:p>
      <w:pPr>
        <w:shd w:val="clear" w:color="auto" w:fill="FFFFFF"/>
        <w:spacing w:line="360" w:lineRule="auto"/>
        <w:ind w:firstLine="602" w:firstLineChars="200"/>
        <w:jc w:val="left"/>
        <w:rPr>
          <w:rStyle w:val="68"/>
          <w:rFonts w:hint="eastAsia" w:ascii="宋体" w:hAnsi="宋体" w:eastAsia="宋体" w:cs="宋体"/>
          <w:b/>
          <w:bCs/>
          <w:color w:val="auto"/>
          <w:kern w:val="0"/>
          <w:sz w:val="30"/>
          <w:szCs w:val="30"/>
          <w:highlight w:val="none"/>
          <w:lang w:val="zh-CN"/>
        </w:rPr>
      </w:pPr>
      <w:r>
        <w:rPr>
          <w:rStyle w:val="68"/>
          <w:rFonts w:hint="eastAsia" w:ascii="宋体" w:hAnsi="宋体" w:eastAsia="宋体" w:cs="宋体"/>
          <w:b/>
          <w:bCs/>
          <w:color w:val="auto"/>
          <w:kern w:val="0"/>
          <w:sz w:val="30"/>
          <w:szCs w:val="30"/>
          <w:highlight w:val="none"/>
          <w:lang w:val="zh-CN"/>
        </w:rPr>
        <w:t>采购代理机构：</w:t>
      </w:r>
      <w:r>
        <w:rPr>
          <w:rStyle w:val="68"/>
          <w:rFonts w:hint="eastAsia" w:ascii="宋体" w:hAnsi="宋体" w:cs="宋体"/>
          <w:b/>
          <w:bCs/>
          <w:color w:val="auto"/>
          <w:kern w:val="0"/>
          <w:sz w:val="30"/>
          <w:szCs w:val="30"/>
          <w:highlight w:val="none"/>
          <w:lang w:val="zh-CN"/>
        </w:rPr>
        <w:t>河南盛泓宇工程咨询有限公司</w:t>
      </w:r>
    </w:p>
    <w:p>
      <w:pPr>
        <w:shd w:val="clear" w:color="auto" w:fill="FFFFFF"/>
        <w:spacing w:line="360" w:lineRule="auto"/>
        <w:ind w:firstLine="602" w:firstLineChars="200"/>
        <w:jc w:val="left"/>
        <w:rPr>
          <w:rStyle w:val="68"/>
          <w:rFonts w:hint="eastAsia" w:ascii="宋体" w:hAnsi="宋体" w:eastAsia="宋体" w:cs="宋体"/>
          <w:b/>
          <w:bCs/>
          <w:color w:val="auto"/>
          <w:kern w:val="0"/>
          <w:sz w:val="30"/>
          <w:szCs w:val="30"/>
          <w:highlight w:val="none"/>
          <w:lang w:val="zh-CN"/>
        </w:rPr>
      </w:pPr>
      <w:r>
        <w:rPr>
          <w:rStyle w:val="68"/>
          <w:rFonts w:hint="eastAsia" w:ascii="宋体" w:hAnsi="宋体" w:eastAsia="宋体" w:cs="宋体"/>
          <w:b/>
          <w:bCs/>
          <w:color w:val="auto"/>
          <w:kern w:val="0"/>
          <w:sz w:val="30"/>
          <w:szCs w:val="30"/>
          <w:highlight w:val="none"/>
          <w:lang w:val="zh-CN"/>
        </w:rPr>
        <w:t>日        期：</w:t>
      </w:r>
      <w:r>
        <w:rPr>
          <w:rStyle w:val="68"/>
          <w:rFonts w:hint="eastAsia" w:ascii="宋体" w:hAnsi="宋体" w:eastAsia="宋体" w:cs="宋体"/>
          <w:b/>
          <w:bCs/>
          <w:color w:val="auto"/>
          <w:kern w:val="0"/>
          <w:sz w:val="30"/>
          <w:szCs w:val="30"/>
          <w:highlight w:val="none"/>
        </w:rPr>
        <w:t>202</w:t>
      </w:r>
      <w:r>
        <w:rPr>
          <w:rStyle w:val="68"/>
          <w:rFonts w:hint="eastAsia" w:ascii="宋体" w:hAnsi="宋体" w:eastAsia="宋体" w:cs="宋体"/>
          <w:b/>
          <w:bCs/>
          <w:color w:val="auto"/>
          <w:kern w:val="0"/>
          <w:sz w:val="30"/>
          <w:szCs w:val="30"/>
          <w:highlight w:val="none"/>
          <w:lang w:val="en-US" w:eastAsia="zh-CN"/>
        </w:rPr>
        <w:t>3</w:t>
      </w:r>
      <w:r>
        <w:rPr>
          <w:rStyle w:val="68"/>
          <w:rFonts w:hint="eastAsia" w:ascii="宋体" w:hAnsi="宋体" w:eastAsia="宋体" w:cs="宋体"/>
          <w:b/>
          <w:bCs/>
          <w:color w:val="auto"/>
          <w:kern w:val="0"/>
          <w:sz w:val="30"/>
          <w:szCs w:val="30"/>
          <w:highlight w:val="none"/>
          <w:lang w:val="zh-CN"/>
        </w:rPr>
        <w:t>年</w:t>
      </w:r>
      <w:r>
        <w:rPr>
          <w:rStyle w:val="68"/>
          <w:rFonts w:hint="eastAsia" w:ascii="宋体" w:hAnsi="宋体" w:cs="宋体"/>
          <w:b/>
          <w:bCs/>
          <w:color w:val="auto"/>
          <w:kern w:val="0"/>
          <w:sz w:val="30"/>
          <w:szCs w:val="30"/>
          <w:highlight w:val="none"/>
          <w:lang w:val="en-US" w:eastAsia="zh-CN"/>
        </w:rPr>
        <w:t>11</w:t>
      </w:r>
      <w:r>
        <w:rPr>
          <w:rStyle w:val="68"/>
          <w:rFonts w:hint="eastAsia" w:ascii="宋体" w:hAnsi="宋体" w:eastAsia="宋体" w:cs="宋体"/>
          <w:b/>
          <w:bCs/>
          <w:color w:val="auto"/>
          <w:kern w:val="0"/>
          <w:sz w:val="30"/>
          <w:szCs w:val="30"/>
          <w:highlight w:val="none"/>
          <w:lang w:val="zh-CN"/>
        </w:rPr>
        <w:t>月</w:t>
      </w:r>
    </w:p>
    <w:p>
      <w:pPr>
        <w:shd w:val="clear" w:color="auto" w:fill="FFFFFF"/>
        <w:spacing w:before="156" w:after="156" w:line="360" w:lineRule="auto"/>
        <w:jc w:val="left"/>
        <w:rPr>
          <w:rStyle w:val="68"/>
          <w:rFonts w:hint="eastAsia" w:ascii="宋体" w:hAnsi="宋体" w:eastAsia="宋体" w:cs="宋体"/>
          <w:b/>
          <w:bCs/>
          <w:color w:val="auto"/>
          <w:kern w:val="0"/>
          <w:sz w:val="32"/>
          <w:szCs w:val="32"/>
          <w:highlight w:val="none"/>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widowControl/>
        <w:shd w:val="clear" w:color="auto" w:fill="FFFFFF"/>
        <w:spacing w:before="156" w:after="156" w:line="360" w:lineRule="atLeast"/>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rPr>
        <w:t>目    </w:t>
      </w:r>
      <w:r>
        <w:rPr>
          <w:rFonts w:hint="eastAsia" w:ascii="宋体" w:hAnsi="宋体" w:eastAsia="宋体" w:cs="宋体"/>
          <w:b/>
          <w:bCs/>
          <w:color w:val="auto"/>
          <w:kern w:val="0"/>
          <w:sz w:val="32"/>
          <w:highlight w:val="none"/>
        </w:rPr>
        <w:t> </w:t>
      </w:r>
      <w:r>
        <w:rPr>
          <w:rFonts w:hint="eastAsia" w:ascii="宋体" w:hAnsi="宋体" w:eastAsia="宋体" w:cs="宋体"/>
          <w:b/>
          <w:bCs/>
          <w:color w:val="auto"/>
          <w:kern w:val="0"/>
          <w:sz w:val="32"/>
          <w:szCs w:val="32"/>
          <w:highlight w:val="none"/>
        </w:rPr>
        <w:t>录</w:t>
      </w:r>
    </w:p>
    <w:p>
      <w:pPr>
        <w:widowControl/>
        <w:shd w:val="clear" w:color="auto" w:fill="FFFFFF"/>
        <w:spacing w:before="156" w:line="480" w:lineRule="atLeast"/>
        <w:ind w:firstLine="144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第一章    竞争性谈判公告</w:t>
      </w:r>
    </w:p>
    <w:p>
      <w:pPr>
        <w:widowControl/>
        <w:shd w:val="clear" w:color="auto" w:fill="FFFFFF"/>
        <w:spacing w:before="156" w:line="480" w:lineRule="atLeast"/>
        <w:ind w:left="144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第二章    采购需求</w:t>
      </w:r>
    </w:p>
    <w:p>
      <w:pPr>
        <w:widowControl/>
        <w:shd w:val="clear" w:color="auto" w:fill="FFFFFF"/>
        <w:spacing w:before="156" w:line="480" w:lineRule="atLeast"/>
        <w:ind w:left="144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第三章    </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须知</w:t>
      </w:r>
    </w:p>
    <w:p>
      <w:pPr>
        <w:widowControl/>
        <w:shd w:val="clear" w:color="auto" w:fill="FFFFFF"/>
        <w:spacing w:before="156" w:line="480" w:lineRule="atLeast"/>
        <w:ind w:left="1439" w:firstLine="1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须知前附表</w:t>
      </w:r>
    </w:p>
    <w:p>
      <w:pPr>
        <w:widowControl/>
        <w:shd w:val="clear" w:color="auto" w:fill="FFFFFF"/>
        <w:spacing w:before="156" w:line="480" w:lineRule="atLeast"/>
        <w:ind w:left="2159"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一.说明</w:t>
      </w:r>
    </w:p>
    <w:p>
      <w:pPr>
        <w:widowControl/>
        <w:shd w:val="clear" w:color="auto" w:fill="FFFFFF"/>
        <w:spacing w:before="156" w:line="480" w:lineRule="atLeast"/>
        <w:ind w:left="2159"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二.竞争性谈判文件</w:t>
      </w:r>
    </w:p>
    <w:p>
      <w:pPr>
        <w:widowControl/>
        <w:shd w:val="clear" w:color="auto" w:fill="FFFFFF"/>
        <w:spacing w:before="156" w:line="480" w:lineRule="atLeast"/>
        <w:ind w:left="2159"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三.响应性文件的编制</w:t>
      </w:r>
    </w:p>
    <w:p>
      <w:pPr>
        <w:widowControl/>
        <w:shd w:val="clear" w:color="auto" w:fill="FFFFFF"/>
        <w:spacing w:before="156" w:line="480" w:lineRule="atLeast"/>
        <w:ind w:left="2159"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四.响应性文件的递交</w:t>
      </w:r>
    </w:p>
    <w:p>
      <w:pPr>
        <w:widowControl/>
        <w:shd w:val="clear" w:color="auto" w:fill="FFFFFF"/>
        <w:spacing w:before="156" w:line="480" w:lineRule="atLeast"/>
        <w:ind w:left="2159"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五.谈判</w:t>
      </w:r>
    </w:p>
    <w:p>
      <w:pPr>
        <w:widowControl/>
        <w:shd w:val="clear" w:color="auto" w:fill="FFFFFF"/>
        <w:spacing w:before="156" w:line="480" w:lineRule="atLeast"/>
        <w:ind w:left="2159" w:firstLine="480"/>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4"/>
          <w:highlight w:val="none"/>
        </w:rPr>
        <w:t>六.确定成交</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lang w:val="en-US" w:eastAsia="zh-CN"/>
        </w:rPr>
        <w:t xml:space="preserve">     </w:t>
      </w:r>
    </w:p>
    <w:p>
      <w:pPr>
        <w:widowControl/>
        <w:shd w:val="clear" w:color="auto" w:fill="FFFFFF"/>
        <w:spacing w:before="156" w:line="480" w:lineRule="atLeast"/>
        <w:ind w:firstLine="264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七.合同授予</w:t>
      </w:r>
    </w:p>
    <w:p>
      <w:pPr>
        <w:widowControl/>
        <w:shd w:val="clear" w:color="auto" w:fill="FFFFFF"/>
        <w:spacing w:before="156" w:line="480" w:lineRule="atLeast"/>
        <w:ind w:left="144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第四章   政府采购合同主要条款</w:t>
      </w:r>
    </w:p>
    <w:p>
      <w:pPr>
        <w:widowControl/>
        <w:shd w:val="clear" w:color="auto" w:fill="FFFFFF"/>
        <w:spacing w:before="156" w:line="480" w:lineRule="atLeast"/>
        <w:ind w:left="144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第五章   响应性文件格式</w:t>
      </w:r>
    </w:p>
    <w:p>
      <w:pPr>
        <w:widowControl/>
        <w:shd w:val="clear" w:color="auto" w:fill="FFFFFF"/>
        <w:spacing w:before="156" w:line="480" w:lineRule="atLeast"/>
        <w:ind w:firstLine="2233"/>
        <w:rPr>
          <w:rFonts w:hint="eastAsia" w:ascii="宋体" w:hAnsi="宋体" w:eastAsia="宋体" w:cs="宋体"/>
          <w:b/>
          <w:bCs/>
          <w:color w:val="auto"/>
          <w:kern w:val="0"/>
          <w:sz w:val="32"/>
          <w:szCs w:val="32"/>
          <w:highlight w:val="none"/>
        </w:rPr>
      </w:pPr>
    </w:p>
    <w:p>
      <w:pPr>
        <w:widowControl/>
        <w:shd w:val="clear" w:color="auto" w:fill="FFFFFF"/>
        <w:spacing w:before="156" w:line="480" w:lineRule="atLeast"/>
        <w:ind w:firstLine="2233"/>
        <w:rPr>
          <w:rFonts w:hint="eastAsia" w:ascii="宋体" w:hAnsi="宋体" w:eastAsia="宋体" w:cs="宋体"/>
          <w:b/>
          <w:bCs/>
          <w:color w:val="auto"/>
          <w:kern w:val="0"/>
          <w:sz w:val="32"/>
          <w:szCs w:val="32"/>
          <w:highlight w:val="none"/>
        </w:rPr>
      </w:pPr>
    </w:p>
    <w:p>
      <w:pPr>
        <w:shd w:val="clear" w:color="auto" w:fill="FFFFFF"/>
        <w:spacing w:line="360" w:lineRule="auto"/>
        <w:jc w:val="center"/>
        <w:rPr>
          <w:rStyle w:val="22"/>
          <w:rFonts w:hint="eastAsia" w:ascii="宋体" w:hAnsi="宋体" w:eastAsia="宋体" w:cs="宋体"/>
          <w:b/>
          <w:bCs/>
          <w:color w:val="auto"/>
          <w:kern w:val="0"/>
          <w:sz w:val="32"/>
          <w:szCs w:val="32"/>
          <w:highlight w:val="none"/>
        </w:rPr>
      </w:pPr>
    </w:p>
    <w:p>
      <w:pPr>
        <w:shd w:val="clear" w:color="auto" w:fill="FFFFFF"/>
        <w:spacing w:line="360" w:lineRule="auto"/>
        <w:jc w:val="center"/>
        <w:rPr>
          <w:rStyle w:val="22"/>
          <w:rFonts w:hint="eastAsia" w:ascii="宋体" w:hAnsi="宋体" w:eastAsia="宋体" w:cs="宋体"/>
          <w:b/>
          <w:bCs/>
          <w:color w:val="auto"/>
          <w:kern w:val="0"/>
          <w:sz w:val="32"/>
          <w:szCs w:val="32"/>
          <w:highlight w:val="none"/>
        </w:rPr>
      </w:pPr>
    </w:p>
    <w:p>
      <w:pPr>
        <w:shd w:val="clear" w:color="auto" w:fill="FFFFFF"/>
        <w:spacing w:line="360" w:lineRule="auto"/>
        <w:jc w:val="center"/>
        <w:rPr>
          <w:rStyle w:val="22"/>
          <w:rFonts w:hint="eastAsia" w:ascii="宋体" w:hAnsi="宋体" w:eastAsia="宋体" w:cs="宋体"/>
          <w:b/>
          <w:bCs/>
          <w:color w:val="auto"/>
          <w:kern w:val="0"/>
          <w:sz w:val="32"/>
          <w:szCs w:val="32"/>
          <w:highlight w:val="none"/>
        </w:rPr>
      </w:pPr>
    </w:p>
    <w:p>
      <w:pPr>
        <w:shd w:val="clear" w:color="auto" w:fill="FFFFFF"/>
        <w:spacing w:line="360" w:lineRule="auto"/>
        <w:jc w:val="center"/>
        <w:rPr>
          <w:rStyle w:val="22"/>
          <w:rFonts w:hint="eastAsia" w:ascii="宋体" w:hAnsi="宋体" w:eastAsia="宋体" w:cs="宋体"/>
          <w:b/>
          <w:bCs/>
          <w:color w:val="auto"/>
          <w:kern w:val="0"/>
          <w:sz w:val="32"/>
          <w:szCs w:val="32"/>
          <w:highlight w:val="none"/>
        </w:rPr>
      </w:pPr>
    </w:p>
    <w:p>
      <w:pPr>
        <w:shd w:val="clear" w:color="auto" w:fill="FFFFFF"/>
        <w:spacing w:line="360" w:lineRule="auto"/>
        <w:jc w:val="center"/>
        <w:rPr>
          <w:rStyle w:val="22"/>
          <w:rFonts w:hint="eastAsia" w:ascii="宋体" w:hAnsi="宋体" w:eastAsia="宋体" w:cs="宋体"/>
          <w:b/>
          <w:bCs/>
          <w:color w:val="auto"/>
          <w:kern w:val="0"/>
          <w:sz w:val="32"/>
          <w:szCs w:val="32"/>
          <w:highlight w:val="none"/>
        </w:rPr>
      </w:pPr>
    </w:p>
    <w:p>
      <w:pPr>
        <w:shd w:val="clear" w:color="auto" w:fill="FFFFFF"/>
        <w:snapToGrid w:val="0"/>
        <w:jc w:val="center"/>
        <w:outlineLvl w:val="0"/>
        <w:rPr>
          <w:rStyle w:val="22"/>
          <w:rFonts w:hint="eastAsia" w:ascii="宋体" w:hAnsi="宋体" w:eastAsia="宋体" w:cs="宋体"/>
          <w:b/>
          <w:bCs/>
          <w:color w:val="auto"/>
          <w:kern w:val="0"/>
          <w:sz w:val="32"/>
          <w:szCs w:val="32"/>
          <w:highlight w:val="none"/>
        </w:rPr>
        <w:sectPr>
          <w:footerReference r:id="rId6" w:type="first"/>
          <w:footerReference r:id="rId5" w:type="default"/>
          <w:pgSz w:w="11906" w:h="16838"/>
          <w:pgMar w:top="1440" w:right="1800" w:bottom="1440" w:left="1800" w:header="851" w:footer="992" w:gutter="0"/>
          <w:cols w:space="425" w:num="1"/>
          <w:docGrid w:type="lines" w:linePitch="312" w:charSpace="0"/>
        </w:sectPr>
      </w:pPr>
      <w:bookmarkStart w:id="0" w:name="_Toc30569"/>
    </w:p>
    <w:p>
      <w:pPr>
        <w:shd w:val="clear" w:color="auto" w:fill="FFFFFF"/>
        <w:snapToGrid w:val="0"/>
        <w:jc w:val="center"/>
        <w:outlineLvl w:val="0"/>
        <w:rPr>
          <w:rStyle w:val="22"/>
          <w:rFonts w:hint="eastAsia" w:ascii="宋体" w:hAnsi="宋体" w:eastAsia="宋体" w:cs="宋体"/>
          <w:b/>
          <w:bCs/>
          <w:color w:val="auto"/>
          <w:kern w:val="0"/>
          <w:sz w:val="36"/>
          <w:szCs w:val="36"/>
          <w:highlight w:val="none"/>
        </w:rPr>
      </w:pPr>
      <w:r>
        <w:rPr>
          <w:rStyle w:val="22"/>
          <w:rFonts w:hint="eastAsia" w:ascii="宋体" w:hAnsi="宋体" w:eastAsia="宋体" w:cs="宋体"/>
          <w:b/>
          <w:bCs/>
          <w:color w:val="auto"/>
          <w:kern w:val="0"/>
          <w:sz w:val="32"/>
          <w:szCs w:val="32"/>
          <w:highlight w:val="none"/>
        </w:rPr>
        <w:t>第一章竞争性谈判公告</w:t>
      </w:r>
      <w:bookmarkEnd w:id="0"/>
    </w:p>
    <w:tbl>
      <w:tblPr>
        <w:tblStyle w:val="18"/>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8740" w:type="dxa"/>
            <w:shd w:val="clear" w:color="auto" w:fill="auto"/>
            <w:vAlign w:val="center"/>
          </w:tcPr>
          <w:p>
            <w:pPr>
              <w:snapToGrid w:val="0"/>
              <w:spacing w:line="360" w:lineRule="auto"/>
              <w:rPr>
                <w:rStyle w:val="22"/>
                <w:rFonts w:hint="eastAsia" w:ascii="宋体" w:hAnsi="宋体" w:eastAsia="宋体" w:cs="宋体"/>
                <w:color w:val="auto"/>
                <w:kern w:val="0"/>
                <w:sz w:val="24"/>
                <w:szCs w:val="24"/>
                <w:highlight w:val="none"/>
                <w:lang w:eastAsia="zh-CN"/>
              </w:rPr>
            </w:pPr>
            <w:r>
              <w:rPr>
                <w:rStyle w:val="22"/>
                <w:rFonts w:hint="eastAsia" w:ascii="宋体" w:hAnsi="宋体" w:eastAsia="宋体" w:cs="宋体"/>
                <w:color w:val="auto"/>
                <w:kern w:val="0"/>
                <w:sz w:val="24"/>
                <w:szCs w:val="24"/>
                <w:highlight w:val="none"/>
              </w:rPr>
              <w:t xml:space="preserve">项目概况: </w:t>
            </w:r>
            <w:r>
              <w:rPr>
                <w:rStyle w:val="22"/>
                <w:rFonts w:hint="eastAsia" w:ascii="宋体" w:hAnsi="宋体" w:cs="宋体"/>
                <w:color w:val="auto"/>
                <w:kern w:val="0"/>
                <w:sz w:val="24"/>
                <w:szCs w:val="24"/>
                <w:highlight w:val="none"/>
                <w:lang w:eastAsia="zh-CN"/>
              </w:rPr>
              <w:t>正阳县县级储备粮国有粮库信息化建设与运行项目</w:t>
            </w:r>
            <w:r>
              <w:rPr>
                <w:rStyle w:val="22"/>
                <w:rFonts w:hint="eastAsia" w:ascii="宋体" w:hAnsi="宋体" w:eastAsia="宋体" w:cs="宋体"/>
                <w:color w:val="auto"/>
                <w:kern w:val="0"/>
                <w:sz w:val="24"/>
                <w:szCs w:val="24"/>
                <w:highlight w:val="none"/>
              </w:rPr>
              <w:t>的潜在供应商应凭CA密钥在驻马店市公共资源电子交易系统中下载谈判文件及相关资料，并于202</w:t>
            </w:r>
            <w:r>
              <w:rPr>
                <w:rStyle w:val="22"/>
                <w:rFonts w:hint="eastAsia" w:ascii="宋体" w:hAnsi="宋体" w:eastAsia="宋体" w:cs="宋体"/>
                <w:color w:val="auto"/>
                <w:kern w:val="0"/>
                <w:sz w:val="24"/>
                <w:szCs w:val="24"/>
                <w:highlight w:val="none"/>
                <w:lang w:val="en-US" w:eastAsia="zh-CN"/>
              </w:rPr>
              <w:t>3</w:t>
            </w:r>
            <w:r>
              <w:rPr>
                <w:rStyle w:val="22"/>
                <w:rFonts w:hint="eastAsia" w:ascii="宋体" w:hAnsi="宋体" w:eastAsia="宋体" w:cs="宋体"/>
                <w:color w:val="auto"/>
                <w:kern w:val="0"/>
                <w:sz w:val="24"/>
                <w:szCs w:val="24"/>
                <w:highlight w:val="none"/>
              </w:rPr>
              <w:t>年</w:t>
            </w:r>
            <w:r>
              <w:rPr>
                <w:rStyle w:val="22"/>
                <w:rFonts w:hint="eastAsia" w:ascii="宋体" w:hAnsi="宋体" w:cs="宋体"/>
                <w:color w:val="auto"/>
                <w:kern w:val="0"/>
                <w:sz w:val="24"/>
                <w:szCs w:val="24"/>
                <w:highlight w:val="none"/>
                <w:lang w:val="en-US" w:eastAsia="zh-CN"/>
              </w:rPr>
              <w:t>11</w:t>
            </w:r>
            <w:r>
              <w:rPr>
                <w:rStyle w:val="22"/>
                <w:rFonts w:hint="eastAsia" w:ascii="宋体" w:hAnsi="宋体" w:eastAsia="宋体" w:cs="宋体"/>
                <w:color w:val="auto"/>
                <w:kern w:val="0"/>
                <w:sz w:val="24"/>
                <w:szCs w:val="24"/>
                <w:highlight w:val="none"/>
              </w:rPr>
              <w:t>月</w:t>
            </w:r>
            <w:r>
              <w:rPr>
                <w:rStyle w:val="22"/>
                <w:rFonts w:hint="eastAsia" w:ascii="宋体" w:hAnsi="宋体" w:cs="宋体"/>
                <w:color w:val="auto"/>
                <w:kern w:val="0"/>
                <w:sz w:val="24"/>
                <w:szCs w:val="24"/>
                <w:highlight w:val="none"/>
                <w:lang w:val="en-US" w:eastAsia="zh-CN"/>
              </w:rPr>
              <w:t>30</w:t>
            </w:r>
            <w:r>
              <w:rPr>
                <w:rStyle w:val="22"/>
                <w:rFonts w:hint="eastAsia" w:ascii="宋体" w:hAnsi="宋体" w:eastAsia="宋体" w:cs="宋体"/>
                <w:color w:val="auto"/>
                <w:kern w:val="0"/>
                <w:sz w:val="24"/>
                <w:szCs w:val="24"/>
                <w:highlight w:val="none"/>
              </w:rPr>
              <w:t>日9点00分（北京时间）前提交响应文件。</w:t>
            </w:r>
          </w:p>
        </w:tc>
      </w:tr>
    </w:tbl>
    <w:p>
      <w:pPr>
        <w:snapToGrid w:val="0"/>
        <w:ind w:firstLine="480"/>
        <w:jc w:val="left"/>
        <w:rPr>
          <w:rStyle w:val="22"/>
          <w:rFonts w:hint="eastAsia" w:ascii="宋体" w:hAnsi="宋体" w:eastAsia="宋体" w:cs="宋体"/>
          <w:b/>
          <w:bCs/>
          <w:color w:val="auto"/>
          <w:kern w:val="0"/>
          <w:sz w:val="28"/>
          <w:szCs w:val="28"/>
          <w:highlight w:val="none"/>
        </w:rPr>
      </w:pPr>
      <w:r>
        <w:rPr>
          <w:rStyle w:val="22"/>
          <w:rFonts w:hint="eastAsia" w:ascii="宋体" w:hAnsi="宋体" w:eastAsia="宋体" w:cs="宋体"/>
          <w:b/>
          <w:bCs/>
          <w:color w:val="auto"/>
          <w:sz w:val="28"/>
          <w:szCs w:val="28"/>
          <w:highlight w:val="none"/>
        </w:rPr>
        <w:t>一、项目基本情况</w:t>
      </w:r>
    </w:p>
    <w:p>
      <w:pPr>
        <w:snapToGrid w:val="0"/>
        <w:spacing w:line="360" w:lineRule="auto"/>
        <w:ind w:firstLine="504" w:firstLineChars="200"/>
        <w:rPr>
          <w:rStyle w:val="22"/>
          <w:rFonts w:hint="eastAsia" w:ascii="宋体" w:hAnsi="宋体" w:eastAsia="宋体" w:cs="宋体"/>
          <w:color w:val="auto"/>
          <w:kern w:val="0"/>
          <w:sz w:val="24"/>
          <w:szCs w:val="24"/>
          <w:highlight w:val="none"/>
          <w:lang w:eastAsia="zh-CN"/>
        </w:rPr>
      </w:pPr>
      <w:r>
        <w:rPr>
          <w:rStyle w:val="22"/>
          <w:rFonts w:hint="eastAsia" w:ascii="宋体" w:hAnsi="宋体" w:eastAsia="宋体" w:cs="宋体"/>
          <w:color w:val="auto"/>
          <w:kern w:val="0"/>
          <w:sz w:val="24"/>
          <w:szCs w:val="24"/>
          <w:highlight w:val="none"/>
        </w:rPr>
        <w:t>1、项目编号：</w:t>
      </w:r>
      <w:r>
        <w:rPr>
          <w:rStyle w:val="22"/>
          <w:rFonts w:hint="eastAsia" w:ascii="宋体" w:hAnsi="宋体" w:cs="宋体"/>
          <w:color w:val="auto"/>
          <w:kern w:val="0"/>
          <w:sz w:val="24"/>
          <w:szCs w:val="24"/>
          <w:highlight w:val="none"/>
          <w:lang w:eastAsia="zh-CN"/>
        </w:rPr>
        <w:t>正政竞谈【2023】163号</w:t>
      </w:r>
    </w:p>
    <w:p>
      <w:pPr>
        <w:snapToGrid w:val="0"/>
        <w:spacing w:line="360" w:lineRule="auto"/>
        <w:ind w:firstLine="504" w:firstLineChars="200"/>
        <w:rPr>
          <w:rStyle w:val="22"/>
          <w:rFonts w:hint="eastAsia" w:ascii="宋体" w:hAnsi="宋体" w:eastAsia="宋体" w:cs="宋体"/>
          <w:color w:val="auto"/>
          <w:kern w:val="0"/>
          <w:sz w:val="24"/>
          <w:szCs w:val="24"/>
          <w:highlight w:val="none"/>
          <w:lang w:eastAsia="zh-CN"/>
        </w:rPr>
      </w:pPr>
      <w:r>
        <w:rPr>
          <w:rStyle w:val="22"/>
          <w:rFonts w:hint="eastAsia" w:ascii="宋体" w:hAnsi="宋体" w:eastAsia="宋体" w:cs="宋体"/>
          <w:color w:val="auto"/>
          <w:kern w:val="0"/>
          <w:sz w:val="24"/>
          <w:szCs w:val="24"/>
          <w:highlight w:val="none"/>
        </w:rPr>
        <w:t>2、项目名称：</w:t>
      </w:r>
      <w:r>
        <w:rPr>
          <w:rStyle w:val="22"/>
          <w:rFonts w:hint="eastAsia" w:ascii="宋体" w:hAnsi="宋体" w:cs="宋体"/>
          <w:color w:val="auto"/>
          <w:kern w:val="0"/>
          <w:sz w:val="24"/>
          <w:szCs w:val="24"/>
          <w:highlight w:val="none"/>
          <w:lang w:eastAsia="zh-CN"/>
        </w:rPr>
        <w:t>正阳县县级储备粮国有粮库信息化建设与运行项目</w:t>
      </w:r>
    </w:p>
    <w:p>
      <w:pPr>
        <w:snapToGrid w:val="0"/>
        <w:spacing w:line="360" w:lineRule="auto"/>
        <w:ind w:firstLine="504" w:firstLineChars="200"/>
        <w:rPr>
          <w:rStyle w:val="22"/>
          <w:rFonts w:hint="eastAsia" w:ascii="宋体" w:hAnsi="宋体" w:eastAsia="宋体" w:cs="宋体"/>
          <w:color w:val="auto"/>
          <w:kern w:val="0"/>
          <w:sz w:val="24"/>
          <w:szCs w:val="24"/>
          <w:highlight w:val="none"/>
        </w:rPr>
      </w:pPr>
      <w:r>
        <w:rPr>
          <w:rStyle w:val="22"/>
          <w:rFonts w:hint="eastAsia" w:ascii="宋体" w:hAnsi="宋体" w:eastAsia="宋体" w:cs="宋体"/>
          <w:color w:val="auto"/>
          <w:kern w:val="0"/>
          <w:sz w:val="24"/>
          <w:szCs w:val="24"/>
          <w:highlight w:val="none"/>
        </w:rPr>
        <w:t>3、采购方式：竞争性谈判</w:t>
      </w:r>
    </w:p>
    <w:p>
      <w:pPr>
        <w:snapToGrid w:val="0"/>
        <w:spacing w:line="360" w:lineRule="auto"/>
        <w:ind w:firstLine="504" w:firstLineChars="200"/>
        <w:rPr>
          <w:rStyle w:val="22"/>
          <w:rFonts w:hint="eastAsia" w:ascii="宋体" w:hAnsi="宋体" w:eastAsia="宋体" w:cs="宋体"/>
          <w:color w:val="auto"/>
          <w:kern w:val="0"/>
          <w:sz w:val="24"/>
          <w:szCs w:val="24"/>
          <w:highlight w:val="none"/>
        </w:rPr>
      </w:pPr>
      <w:r>
        <w:rPr>
          <w:rStyle w:val="22"/>
          <w:rFonts w:hint="eastAsia" w:ascii="宋体" w:hAnsi="宋体" w:eastAsia="宋体" w:cs="宋体"/>
          <w:color w:val="auto"/>
          <w:kern w:val="0"/>
          <w:sz w:val="24"/>
          <w:szCs w:val="24"/>
          <w:highlight w:val="none"/>
        </w:rPr>
        <w:t xml:space="preserve">4、预算金额: </w:t>
      </w:r>
      <w:r>
        <w:rPr>
          <w:rStyle w:val="22"/>
          <w:rFonts w:hint="eastAsia" w:ascii="宋体" w:hAnsi="宋体" w:cs="宋体"/>
          <w:color w:val="auto"/>
          <w:kern w:val="0"/>
          <w:sz w:val="24"/>
          <w:szCs w:val="24"/>
          <w:highlight w:val="none"/>
          <w:lang w:val="en-US" w:eastAsia="zh-CN"/>
        </w:rPr>
        <w:t>737000</w:t>
      </w:r>
      <w:r>
        <w:rPr>
          <w:rStyle w:val="22"/>
          <w:rFonts w:hint="eastAsia" w:ascii="宋体" w:hAnsi="宋体" w:eastAsia="宋体" w:cs="宋体"/>
          <w:color w:val="auto"/>
          <w:kern w:val="0"/>
          <w:sz w:val="24"/>
          <w:szCs w:val="24"/>
          <w:highlight w:val="none"/>
        </w:rPr>
        <w:t>元；</w:t>
      </w:r>
    </w:p>
    <w:p>
      <w:pPr>
        <w:snapToGrid w:val="0"/>
        <w:spacing w:line="360" w:lineRule="auto"/>
        <w:ind w:firstLine="1008" w:firstLineChars="400"/>
        <w:rPr>
          <w:rStyle w:val="22"/>
          <w:rFonts w:hint="eastAsia" w:ascii="宋体" w:hAnsi="宋体" w:eastAsia="宋体" w:cs="宋体"/>
          <w:color w:val="auto"/>
          <w:kern w:val="0"/>
          <w:sz w:val="24"/>
          <w:szCs w:val="24"/>
          <w:highlight w:val="none"/>
        </w:rPr>
      </w:pPr>
      <w:r>
        <w:rPr>
          <w:rStyle w:val="22"/>
          <w:rFonts w:hint="eastAsia" w:ascii="宋体" w:hAnsi="宋体" w:eastAsia="宋体" w:cs="宋体"/>
          <w:color w:val="auto"/>
          <w:kern w:val="0"/>
          <w:sz w:val="24"/>
          <w:szCs w:val="24"/>
          <w:highlight w:val="none"/>
        </w:rPr>
        <w:t>最高限价：</w:t>
      </w:r>
      <w:r>
        <w:rPr>
          <w:rStyle w:val="22"/>
          <w:rFonts w:hint="eastAsia" w:ascii="宋体" w:hAnsi="宋体" w:cs="宋体"/>
          <w:color w:val="auto"/>
          <w:kern w:val="0"/>
          <w:sz w:val="24"/>
          <w:szCs w:val="24"/>
          <w:highlight w:val="none"/>
          <w:lang w:val="en-US" w:eastAsia="zh-CN"/>
        </w:rPr>
        <w:t>737000</w:t>
      </w:r>
      <w:r>
        <w:rPr>
          <w:rStyle w:val="22"/>
          <w:rFonts w:hint="eastAsia" w:ascii="宋体" w:hAnsi="宋体" w:eastAsia="宋体" w:cs="宋体"/>
          <w:color w:val="auto"/>
          <w:kern w:val="0"/>
          <w:sz w:val="24"/>
          <w:szCs w:val="24"/>
          <w:highlight w:val="none"/>
        </w:rPr>
        <w:t>元。</w:t>
      </w:r>
    </w:p>
    <w:tbl>
      <w:tblPr>
        <w:tblStyle w:val="18"/>
        <w:tblW w:w="7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814"/>
        <w:gridCol w:w="3044"/>
        <w:gridCol w:w="1537"/>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16" w:type="dxa"/>
            <w:shd w:val="clear" w:color="auto" w:fill="auto"/>
            <w:vAlign w:val="center"/>
          </w:tcPr>
          <w:p>
            <w:pPr>
              <w:snapToGrid w:val="0"/>
              <w:spacing w:line="360" w:lineRule="auto"/>
              <w:rPr>
                <w:rStyle w:val="22"/>
                <w:rFonts w:hint="eastAsia" w:ascii="宋体" w:hAnsi="宋体" w:eastAsia="宋体" w:cs="宋体"/>
                <w:color w:val="auto"/>
                <w:kern w:val="0"/>
                <w:sz w:val="22"/>
                <w:szCs w:val="22"/>
                <w:highlight w:val="none"/>
                <w:lang w:eastAsia="zh-CN"/>
              </w:rPr>
            </w:pPr>
            <w:r>
              <w:rPr>
                <w:rStyle w:val="22"/>
                <w:rFonts w:hint="eastAsia" w:ascii="宋体" w:hAnsi="宋体" w:eastAsia="宋体" w:cs="宋体"/>
                <w:color w:val="auto"/>
                <w:kern w:val="0"/>
                <w:sz w:val="22"/>
                <w:szCs w:val="22"/>
                <w:highlight w:val="none"/>
                <w:lang w:eastAsia="zh-CN"/>
              </w:rPr>
              <w:t>序号</w:t>
            </w:r>
          </w:p>
        </w:tc>
        <w:tc>
          <w:tcPr>
            <w:tcW w:w="814" w:type="dxa"/>
            <w:shd w:val="clear" w:color="auto" w:fill="auto"/>
            <w:vAlign w:val="center"/>
          </w:tcPr>
          <w:p>
            <w:pPr>
              <w:snapToGrid w:val="0"/>
              <w:spacing w:line="360" w:lineRule="auto"/>
              <w:rPr>
                <w:rStyle w:val="22"/>
                <w:rFonts w:hint="eastAsia" w:ascii="宋体" w:hAnsi="宋体" w:eastAsia="宋体" w:cs="宋体"/>
                <w:color w:val="auto"/>
                <w:kern w:val="0"/>
                <w:sz w:val="22"/>
                <w:szCs w:val="22"/>
                <w:highlight w:val="none"/>
                <w:lang w:eastAsia="zh-CN"/>
              </w:rPr>
            </w:pPr>
            <w:r>
              <w:rPr>
                <w:rStyle w:val="22"/>
                <w:rFonts w:hint="eastAsia" w:ascii="宋体" w:hAnsi="宋体" w:eastAsia="宋体" w:cs="宋体"/>
                <w:color w:val="auto"/>
                <w:kern w:val="0"/>
                <w:sz w:val="22"/>
                <w:szCs w:val="22"/>
                <w:highlight w:val="none"/>
                <w:lang w:eastAsia="zh-CN"/>
              </w:rPr>
              <w:t>包号</w:t>
            </w:r>
          </w:p>
        </w:tc>
        <w:tc>
          <w:tcPr>
            <w:tcW w:w="3044" w:type="dxa"/>
            <w:shd w:val="clear" w:color="auto" w:fill="auto"/>
            <w:vAlign w:val="center"/>
          </w:tcPr>
          <w:p>
            <w:pPr>
              <w:snapToGrid w:val="0"/>
              <w:spacing w:line="360" w:lineRule="auto"/>
              <w:ind w:firstLine="464" w:firstLineChars="200"/>
              <w:rPr>
                <w:rStyle w:val="22"/>
                <w:rFonts w:hint="eastAsia" w:ascii="宋体" w:hAnsi="宋体" w:eastAsia="宋体" w:cs="宋体"/>
                <w:color w:val="auto"/>
                <w:kern w:val="0"/>
                <w:sz w:val="22"/>
                <w:szCs w:val="22"/>
                <w:highlight w:val="none"/>
                <w:lang w:eastAsia="zh-CN"/>
              </w:rPr>
            </w:pPr>
            <w:r>
              <w:rPr>
                <w:rStyle w:val="22"/>
                <w:rFonts w:hint="eastAsia" w:ascii="宋体" w:hAnsi="宋体" w:eastAsia="宋体" w:cs="宋体"/>
                <w:color w:val="auto"/>
                <w:kern w:val="0"/>
                <w:sz w:val="22"/>
                <w:szCs w:val="22"/>
                <w:highlight w:val="none"/>
                <w:lang w:eastAsia="zh-CN"/>
              </w:rPr>
              <w:t>项目名称</w:t>
            </w:r>
          </w:p>
        </w:tc>
        <w:tc>
          <w:tcPr>
            <w:tcW w:w="1537" w:type="dxa"/>
            <w:shd w:val="clear" w:color="auto" w:fill="auto"/>
            <w:vAlign w:val="center"/>
          </w:tcPr>
          <w:p>
            <w:pPr>
              <w:snapToGrid w:val="0"/>
              <w:spacing w:line="360" w:lineRule="auto"/>
              <w:rPr>
                <w:rStyle w:val="22"/>
                <w:rFonts w:hint="eastAsia" w:ascii="宋体" w:hAnsi="宋体" w:eastAsia="宋体" w:cs="宋体"/>
                <w:color w:val="auto"/>
                <w:kern w:val="0"/>
                <w:sz w:val="22"/>
                <w:szCs w:val="22"/>
                <w:highlight w:val="none"/>
                <w:lang w:eastAsia="zh-CN"/>
              </w:rPr>
            </w:pPr>
            <w:r>
              <w:rPr>
                <w:rStyle w:val="22"/>
                <w:rFonts w:hint="eastAsia" w:ascii="宋体" w:hAnsi="宋体" w:eastAsia="宋体" w:cs="宋体"/>
                <w:color w:val="auto"/>
                <w:kern w:val="0"/>
                <w:sz w:val="22"/>
                <w:szCs w:val="22"/>
                <w:highlight w:val="none"/>
                <w:lang w:eastAsia="zh-CN"/>
              </w:rPr>
              <w:t>预算金额（元）</w:t>
            </w:r>
          </w:p>
        </w:tc>
        <w:tc>
          <w:tcPr>
            <w:tcW w:w="1469" w:type="dxa"/>
            <w:shd w:val="clear" w:color="auto" w:fill="auto"/>
            <w:vAlign w:val="center"/>
          </w:tcPr>
          <w:p>
            <w:pPr>
              <w:snapToGrid w:val="0"/>
              <w:spacing w:line="360" w:lineRule="auto"/>
              <w:rPr>
                <w:rStyle w:val="22"/>
                <w:rFonts w:hint="eastAsia" w:ascii="宋体" w:hAnsi="宋体" w:eastAsia="宋体" w:cs="宋体"/>
                <w:color w:val="auto"/>
                <w:kern w:val="0"/>
                <w:sz w:val="22"/>
                <w:szCs w:val="22"/>
                <w:highlight w:val="none"/>
                <w:lang w:eastAsia="zh-CN"/>
              </w:rPr>
            </w:pPr>
            <w:r>
              <w:rPr>
                <w:rStyle w:val="22"/>
                <w:rFonts w:hint="eastAsia" w:ascii="宋体" w:hAnsi="宋体" w:eastAsia="宋体" w:cs="宋体"/>
                <w:color w:val="auto"/>
                <w:kern w:val="0"/>
                <w:sz w:val="22"/>
                <w:szCs w:val="22"/>
                <w:highlight w:val="none"/>
                <w:lang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716" w:type="dxa"/>
            <w:shd w:val="clear" w:color="auto" w:fill="auto"/>
            <w:vAlign w:val="center"/>
          </w:tcPr>
          <w:p>
            <w:pPr>
              <w:snapToGrid w:val="0"/>
              <w:spacing w:line="360" w:lineRule="auto"/>
              <w:ind w:firstLine="464" w:firstLineChars="200"/>
              <w:rPr>
                <w:rStyle w:val="22"/>
                <w:rFonts w:hint="eastAsia" w:ascii="宋体" w:hAnsi="宋体" w:eastAsia="宋体" w:cs="宋体"/>
                <w:color w:val="auto"/>
                <w:kern w:val="0"/>
                <w:sz w:val="22"/>
                <w:szCs w:val="22"/>
                <w:highlight w:val="none"/>
                <w:lang w:eastAsia="zh-CN"/>
              </w:rPr>
            </w:pPr>
            <w:r>
              <w:rPr>
                <w:rStyle w:val="22"/>
                <w:rFonts w:hint="eastAsia" w:ascii="宋体" w:hAnsi="宋体" w:eastAsia="宋体" w:cs="宋体"/>
                <w:color w:val="auto"/>
                <w:kern w:val="0"/>
                <w:sz w:val="22"/>
                <w:szCs w:val="22"/>
                <w:highlight w:val="none"/>
                <w:lang w:eastAsia="zh-CN"/>
              </w:rPr>
              <w:t>1</w:t>
            </w:r>
          </w:p>
        </w:tc>
        <w:tc>
          <w:tcPr>
            <w:tcW w:w="814" w:type="dxa"/>
            <w:shd w:val="clear" w:color="auto" w:fill="auto"/>
            <w:vAlign w:val="center"/>
          </w:tcPr>
          <w:p>
            <w:pPr>
              <w:snapToGrid w:val="0"/>
              <w:spacing w:line="360" w:lineRule="auto"/>
              <w:ind w:firstLine="464" w:firstLineChars="200"/>
              <w:rPr>
                <w:rStyle w:val="22"/>
                <w:rFonts w:hint="eastAsia" w:ascii="宋体" w:hAnsi="宋体" w:eastAsia="宋体" w:cs="宋体"/>
                <w:color w:val="auto"/>
                <w:kern w:val="0"/>
                <w:sz w:val="22"/>
                <w:szCs w:val="22"/>
                <w:highlight w:val="none"/>
                <w:lang w:eastAsia="zh-CN"/>
              </w:rPr>
            </w:pPr>
            <w:r>
              <w:rPr>
                <w:rStyle w:val="22"/>
                <w:rFonts w:hint="eastAsia" w:ascii="宋体" w:hAnsi="宋体" w:eastAsia="宋体" w:cs="宋体"/>
                <w:color w:val="auto"/>
                <w:kern w:val="0"/>
                <w:sz w:val="22"/>
                <w:szCs w:val="22"/>
                <w:highlight w:val="none"/>
                <w:lang w:val="en-US" w:eastAsia="zh-CN"/>
              </w:rPr>
              <w:t>/</w:t>
            </w:r>
          </w:p>
        </w:tc>
        <w:tc>
          <w:tcPr>
            <w:tcW w:w="3044" w:type="dxa"/>
            <w:shd w:val="clear" w:color="auto" w:fill="auto"/>
            <w:vAlign w:val="center"/>
          </w:tcPr>
          <w:p>
            <w:pPr>
              <w:snapToGrid w:val="0"/>
              <w:spacing w:line="360" w:lineRule="auto"/>
              <w:jc w:val="left"/>
              <w:rPr>
                <w:rStyle w:val="22"/>
                <w:rFonts w:hint="eastAsia" w:ascii="宋体" w:hAnsi="宋体" w:eastAsia="宋体" w:cs="宋体"/>
                <w:color w:val="auto"/>
                <w:kern w:val="0"/>
                <w:sz w:val="22"/>
                <w:szCs w:val="22"/>
                <w:highlight w:val="none"/>
                <w:lang w:val="en-US" w:eastAsia="zh-CN"/>
              </w:rPr>
            </w:pPr>
            <w:r>
              <w:rPr>
                <w:rStyle w:val="22"/>
                <w:rFonts w:hint="eastAsia" w:ascii="宋体" w:hAnsi="宋体" w:cs="宋体"/>
                <w:color w:val="auto"/>
                <w:kern w:val="0"/>
                <w:sz w:val="22"/>
                <w:szCs w:val="22"/>
                <w:highlight w:val="none"/>
                <w:lang w:eastAsia="zh-CN"/>
              </w:rPr>
              <w:t>正阳县县级储备粮国有粮库信息化建设与运行项目</w:t>
            </w:r>
          </w:p>
        </w:tc>
        <w:tc>
          <w:tcPr>
            <w:tcW w:w="1537" w:type="dxa"/>
            <w:shd w:val="clear" w:color="auto" w:fill="auto"/>
            <w:vAlign w:val="center"/>
          </w:tcPr>
          <w:p>
            <w:pPr>
              <w:snapToGrid w:val="0"/>
              <w:spacing w:line="360" w:lineRule="auto"/>
              <w:jc w:val="left"/>
              <w:rPr>
                <w:rStyle w:val="22"/>
                <w:rFonts w:hint="eastAsia" w:ascii="宋体" w:hAnsi="宋体" w:eastAsia="宋体" w:cs="宋体"/>
                <w:color w:val="auto"/>
                <w:kern w:val="0"/>
                <w:sz w:val="22"/>
                <w:szCs w:val="22"/>
                <w:highlight w:val="none"/>
                <w:lang w:val="en-US" w:eastAsia="zh-CN"/>
              </w:rPr>
            </w:pPr>
            <w:r>
              <w:rPr>
                <w:rStyle w:val="22"/>
                <w:rFonts w:hint="eastAsia" w:ascii="宋体" w:hAnsi="宋体" w:cs="宋体"/>
                <w:color w:val="auto"/>
                <w:kern w:val="0"/>
                <w:sz w:val="22"/>
                <w:szCs w:val="22"/>
                <w:highlight w:val="none"/>
                <w:lang w:eastAsia="zh-CN"/>
              </w:rPr>
              <w:t>737000</w:t>
            </w:r>
          </w:p>
        </w:tc>
        <w:tc>
          <w:tcPr>
            <w:tcW w:w="1469" w:type="dxa"/>
            <w:shd w:val="clear" w:color="auto" w:fill="auto"/>
            <w:vAlign w:val="center"/>
          </w:tcPr>
          <w:p>
            <w:pPr>
              <w:snapToGrid w:val="0"/>
              <w:spacing w:line="360" w:lineRule="auto"/>
              <w:jc w:val="center"/>
              <w:rPr>
                <w:rStyle w:val="22"/>
                <w:rFonts w:hint="eastAsia" w:ascii="宋体" w:hAnsi="宋体" w:eastAsia="宋体" w:cs="宋体"/>
                <w:color w:val="auto"/>
                <w:kern w:val="0"/>
                <w:sz w:val="22"/>
                <w:szCs w:val="22"/>
                <w:highlight w:val="none"/>
                <w:lang w:val="en-US" w:eastAsia="zh-CN"/>
              </w:rPr>
            </w:pPr>
            <w:r>
              <w:rPr>
                <w:rStyle w:val="22"/>
                <w:rFonts w:hint="eastAsia" w:ascii="宋体" w:hAnsi="宋体" w:cs="宋体"/>
                <w:color w:val="auto"/>
                <w:kern w:val="0"/>
                <w:sz w:val="22"/>
                <w:szCs w:val="22"/>
                <w:highlight w:val="none"/>
                <w:lang w:eastAsia="zh-CN"/>
              </w:rPr>
              <w:t>737000</w:t>
            </w:r>
          </w:p>
        </w:tc>
      </w:tr>
    </w:tbl>
    <w:p>
      <w:pPr>
        <w:snapToGrid w:val="0"/>
        <w:spacing w:line="360" w:lineRule="auto"/>
        <w:ind w:firstLine="504" w:firstLineChars="200"/>
        <w:rPr>
          <w:rStyle w:val="22"/>
          <w:rFonts w:hint="eastAsia" w:ascii="宋体" w:hAnsi="宋体" w:eastAsia="宋体" w:cs="宋体"/>
          <w:color w:val="auto"/>
          <w:kern w:val="0"/>
          <w:sz w:val="24"/>
          <w:szCs w:val="24"/>
          <w:highlight w:val="none"/>
          <w:lang w:val="en-US" w:eastAsia="zh-CN"/>
        </w:rPr>
      </w:pPr>
      <w:r>
        <w:rPr>
          <w:rStyle w:val="22"/>
          <w:rFonts w:hint="eastAsia" w:ascii="宋体" w:hAnsi="宋体" w:eastAsia="宋体" w:cs="宋体"/>
          <w:color w:val="auto"/>
          <w:kern w:val="0"/>
          <w:sz w:val="24"/>
          <w:szCs w:val="24"/>
          <w:highlight w:val="none"/>
          <w:lang w:val="en-US" w:eastAsia="zh-CN"/>
        </w:rPr>
        <w:t>5、采购需求：</w:t>
      </w:r>
      <w:r>
        <w:rPr>
          <w:rStyle w:val="22"/>
          <w:rFonts w:hint="eastAsia" w:ascii="宋体" w:hAnsi="宋体" w:cs="宋体"/>
          <w:color w:val="auto"/>
          <w:kern w:val="0"/>
          <w:sz w:val="24"/>
          <w:szCs w:val="24"/>
          <w:highlight w:val="none"/>
          <w:lang w:eastAsia="zh-CN"/>
        </w:rPr>
        <w:t>正阳县县级储备粮国有粮库信息化建设与运行项目</w:t>
      </w:r>
      <w:r>
        <w:rPr>
          <w:rStyle w:val="22"/>
          <w:rFonts w:hint="eastAsia" w:ascii="宋体" w:hAnsi="宋体" w:eastAsia="宋体" w:cs="宋体"/>
          <w:color w:val="auto"/>
          <w:kern w:val="0"/>
          <w:sz w:val="24"/>
          <w:szCs w:val="24"/>
          <w:highlight w:val="none"/>
          <w:lang w:eastAsia="zh-CN"/>
        </w:rPr>
        <w:t>，</w:t>
      </w:r>
      <w:r>
        <w:rPr>
          <w:rStyle w:val="22"/>
          <w:rFonts w:hint="eastAsia" w:ascii="宋体" w:hAnsi="宋体" w:eastAsia="宋体" w:cs="宋体"/>
          <w:color w:val="auto"/>
          <w:kern w:val="0"/>
          <w:sz w:val="24"/>
          <w:szCs w:val="24"/>
          <w:highlight w:val="none"/>
          <w:lang w:val="en-US" w:eastAsia="zh-CN"/>
        </w:rPr>
        <w:t>具体要求见采购文件第二章采购需求。</w:t>
      </w:r>
    </w:p>
    <w:p>
      <w:pPr>
        <w:snapToGrid w:val="0"/>
        <w:spacing w:line="360" w:lineRule="auto"/>
        <w:ind w:firstLine="504" w:firstLineChars="200"/>
        <w:rPr>
          <w:rStyle w:val="22"/>
          <w:rFonts w:hint="default" w:ascii="宋体" w:hAnsi="宋体" w:eastAsia="宋体" w:cs="宋体"/>
          <w:color w:val="auto"/>
          <w:kern w:val="0"/>
          <w:sz w:val="24"/>
          <w:szCs w:val="24"/>
          <w:highlight w:val="none"/>
          <w:lang w:val="en-US" w:eastAsia="zh-CN"/>
        </w:rPr>
      </w:pPr>
      <w:r>
        <w:rPr>
          <w:rStyle w:val="22"/>
          <w:rFonts w:hint="eastAsia" w:ascii="宋体" w:hAnsi="宋体" w:eastAsia="宋体" w:cs="宋体"/>
          <w:color w:val="auto"/>
          <w:kern w:val="0"/>
          <w:sz w:val="24"/>
          <w:szCs w:val="24"/>
          <w:highlight w:val="none"/>
          <w:lang w:val="en-US" w:eastAsia="zh-CN"/>
        </w:rPr>
        <w:t>6、合同履行期限：合同签订后</w:t>
      </w:r>
      <w:r>
        <w:rPr>
          <w:rStyle w:val="22"/>
          <w:rFonts w:hint="eastAsia" w:ascii="宋体" w:hAnsi="宋体" w:cs="宋体"/>
          <w:color w:val="auto"/>
          <w:kern w:val="0"/>
          <w:sz w:val="24"/>
          <w:szCs w:val="24"/>
          <w:highlight w:val="none"/>
          <w:lang w:val="en-US" w:eastAsia="zh-CN"/>
        </w:rPr>
        <w:t>1年</w:t>
      </w:r>
    </w:p>
    <w:p>
      <w:pPr>
        <w:snapToGrid w:val="0"/>
        <w:spacing w:line="360" w:lineRule="auto"/>
        <w:ind w:firstLine="504" w:firstLineChars="200"/>
        <w:rPr>
          <w:rStyle w:val="22"/>
          <w:rFonts w:hint="eastAsia" w:ascii="宋体" w:hAnsi="宋体" w:eastAsia="宋体" w:cs="宋体"/>
          <w:color w:val="auto"/>
          <w:kern w:val="0"/>
          <w:sz w:val="24"/>
          <w:szCs w:val="24"/>
          <w:highlight w:val="none"/>
          <w:lang w:val="en-US" w:eastAsia="zh-CN"/>
        </w:rPr>
      </w:pPr>
      <w:r>
        <w:rPr>
          <w:rStyle w:val="22"/>
          <w:rFonts w:hint="eastAsia" w:ascii="宋体" w:hAnsi="宋体" w:eastAsia="宋体" w:cs="宋体"/>
          <w:color w:val="auto"/>
          <w:kern w:val="0"/>
          <w:sz w:val="24"/>
          <w:szCs w:val="24"/>
          <w:highlight w:val="none"/>
          <w:lang w:val="en-US" w:eastAsia="zh-CN"/>
        </w:rPr>
        <w:t>7、本项目是否接受联合体投标：否。</w:t>
      </w:r>
    </w:p>
    <w:p>
      <w:pPr>
        <w:snapToGrid w:val="0"/>
        <w:spacing w:line="360" w:lineRule="auto"/>
        <w:ind w:firstLine="504" w:firstLineChars="200"/>
        <w:rPr>
          <w:rStyle w:val="22"/>
          <w:rFonts w:hint="eastAsia" w:ascii="宋体" w:hAnsi="宋体" w:eastAsia="宋体" w:cs="宋体"/>
          <w:color w:val="auto"/>
          <w:kern w:val="0"/>
          <w:sz w:val="24"/>
          <w:szCs w:val="24"/>
          <w:highlight w:val="none"/>
          <w:lang w:val="en-US" w:eastAsia="zh-CN"/>
        </w:rPr>
      </w:pPr>
      <w:r>
        <w:rPr>
          <w:rStyle w:val="22"/>
          <w:rFonts w:hint="eastAsia" w:ascii="宋体" w:hAnsi="宋体" w:eastAsia="宋体" w:cs="宋体"/>
          <w:color w:val="auto"/>
          <w:kern w:val="0"/>
          <w:sz w:val="24"/>
          <w:szCs w:val="24"/>
          <w:highlight w:val="none"/>
          <w:lang w:val="en-US" w:eastAsia="zh-CN"/>
        </w:rPr>
        <w:t>8、是否接受进口产品：否</w:t>
      </w:r>
    </w:p>
    <w:p>
      <w:pPr>
        <w:pStyle w:val="17"/>
        <w:rPr>
          <w:rFonts w:hint="default"/>
          <w:lang w:val="en-US" w:eastAsia="zh-CN"/>
        </w:rPr>
      </w:pPr>
      <w:r>
        <w:rPr>
          <w:rStyle w:val="22"/>
          <w:rFonts w:hint="eastAsia" w:ascii="宋体" w:hAnsi="宋体" w:cs="宋体"/>
          <w:color w:val="auto"/>
          <w:kern w:val="0"/>
          <w:sz w:val="24"/>
          <w:szCs w:val="24"/>
          <w:highlight w:val="none"/>
          <w:lang w:val="en-US" w:eastAsia="zh-CN"/>
        </w:rPr>
        <w:t xml:space="preserve">  9、是否专门面向中小企业：否</w:t>
      </w:r>
    </w:p>
    <w:p>
      <w:pPr>
        <w:snapToGrid w:val="0"/>
        <w:spacing w:line="360" w:lineRule="auto"/>
        <w:ind w:firstLine="480"/>
        <w:jc w:val="left"/>
        <w:rPr>
          <w:rStyle w:val="22"/>
          <w:rFonts w:hint="eastAsia" w:ascii="宋体" w:hAnsi="宋体" w:eastAsia="宋体" w:cs="宋体"/>
          <w:b/>
          <w:bCs/>
          <w:color w:val="auto"/>
          <w:sz w:val="28"/>
          <w:szCs w:val="28"/>
          <w:highlight w:val="none"/>
        </w:rPr>
      </w:pPr>
      <w:r>
        <w:rPr>
          <w:rStyle w:val="22"/>
          <w:rFonts w:hint="eastAsia" w:ascii="宋体" w:hAnsi="宋体" w:eastAsia="宋体" w:cs="宋体"/>
          <w:b/>
          <w:bCs/>
          <w:color w:val="auto"/>
          <w:sz w:val="28"/>
          <w:szCs w:val="28"/>
          <w:highlight w:val="none"/>
        </w:rPr>
        <w:t>二、申请人的资格要求：</w:t>
      </w:r>
    </w:p>
    <w:p>
      <w:pPr>
        <w:snapToGrid w:val="0"/>
        <w:spacing w:line="360" w:lineRule="auto"/>
        <w:ind w:firstLine="504" w:firstLineChars="200"/>
        <w:rPr>
          <w:rStyle w:val="22"/>
          <w:rFonts w:hint="eastAsia" w:ascii="宋体" w:hAnsi="宋体" w:eastAsia="宋体" w:cs="宋体"/>
          <w:color w:val="auto"/>
          <w:kern w:val="0"/>
          <w:sz w:val="24"/>
          <w:szCs w:val="24"/>
          <w:highlight w:val="none"/>
          <w:lang w:val="en-US" w:eastAsia="zh-CN"/>
        </w:rPr>
      </w:pPr>
      <w:r>
        <w:rPr>
          <w:rStyle w:val="22"/>
          <w:rFonts w:hint="eastAsia" w:ascii="宋体" w:hAnsi="宋体" w:eastAsia="宋体" w:cs="宋体"/>
          <w:color w:val="auto"/>
          <w:kern w:val="0"/>
          <w:sz w:val="24"/>
          <w:szCs w:val="24"/>
          <w:highlight w:val="none"/>
          <w:lang w:val="en-US" w:eastAsia="zh-CN"/>
        </w:rPr>
        <w:t>1、满足《中华人民共和国政府采购法》第二十二条规定；</w:t>
      </w:r>
    </w:p>
    <w:p>
      <w:pPr>
        <w:snapToGrid w:val="0"/>
        <w:spacing w:line="360" w:lineRule="auto"/>
        <w:ind w:firstLine="504" w:firstLineChars="200"/>
        <w:rPr>
          <w:rStyle w:val="22"/>
          <w:rFonts w:hint="eastAsia" w:ascii="宋体" w:hAnsi="宋体" w:eastAsia="宋体" w:cs="宋体"/>
          <w:color w:val="auto"/>
          <w:kern w:val="0"/>
          <w:sz w:val="24"/>
          <w:szCs w:val="24"/>
          <w:highlight w:val="none"/>
          <w:lang w:val="en-US" w:eastAsia="zh-CN"/>
        </w:rPr>
      </w:pPr>
      <w:r>
        <w:rPr>
          <w:rStyle w:val="22"/>
          <w:rFonts w:hint="eastAsia" w:ascii="宋体" w:hAnsi="宋体" w:eastAsia="宋体" w:cs="宋体"/>
          <w:color w:val="auto"/>
          <w:kern w:val="0"/>
          <w:sz w:val="24"/>
          <w:szCs w:val="24"/>
          <w:highlight w:val="none"/>
          <w:lang w:val="en-US" w:eastAsia="zh-CN"/>
        </w:rPr>
        <w:t>2.落实政府采购政策需满足的资格要求：《政府采购促进中小企业发展管理办法》(财库〔2020〕46号)、关于印发中小企业划型标准规定的通知(工信部联企业【2011】300号)、《关于增进残疾人就业政府采购政策的通知》(财库【2017】141号)、《政府采购支持监狱企业发展有关问题的通知》（财库〔2014〕68号）、《关于进一步加大政府采购支持中小企业力度的通知》（财库〔2022〕19号）等；</w:t>
      </w:r>
    </w:p>
    <w:p>
      <w:pPr>
        <w:numPr>
          <w:ilvl w:val="0"/>
          <w:numId w:val="0"/>
        </w:numPr>
        <w:ind w:left="0" w:leftChars="0" w:firstLine="252" w:firstLineChars="100"/>
        <w:rPr>
          <w:rFonts w:hint="default"/>
          <w:lang w:val="en-US" w:eastAsia="zh-CN"/>
        </w:rPr>
      </w:pPr>
      <w:r>
        <w:rPr>
          <w:rStyle w:val="22"/>
          <w:rFonts w:hint="eastAsia" w:ascii="宋体" w:hAnsi="宋体" w:eastAsia="宋体" w:cs="宋体"/>
          <w:color w:val="auto"/>
          <w:kern w:val="0"/>
          <w:sz w:val="24"/>
          <w:szCs w:val="24"/>
          <w:highlight w:val="none"/>
          <w:lang w:val="en-US" w:eastAsia="zh-CN"/>
        </w:rPr>
        <w:t>3.本项目的特定资格要求：</w:t>
      </w:r>
      <w:r>
        <w:rPr>
          <w:rStyle w:val="22"/>
          <w:rFonts w:hint="eastAsia" w:ascii="宋体" w:hAnsi="宋体" w:cs="宋体"/>
          <w:color w:val="auto"/>
          <w:kern w:val="0"/>
          <w:sz w:val="24"/>
          <w:szCs w:val="24"/>
          <w:highlight w:val="none"/>
          <w:lang w:val="en-US" w:eastAsia="zh-CN"/>
        </w:rPr>
        <w:t>无</w:t>
      </w:r>
    </w:p>
    <w:p>
      <w:pPr>
        <w:pStyle w:val="86"/>
        <w:snapToGrid w:val="0"/>
        <w:spacing w:line="360" w:lineRule="auto"/>
        <w:rPr>
          <w:rStyle w:val="22"/>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shd w:val="clear" w:color="auto" w:fill="FFFFFF"/>
          <w:lang w:val="en-US" w:eastAsia="zh-CN"/>
        </w:rPr>
        <w:t>无</w:t>
      </w:r>
    </w:p>
    <w:p>
      <w:pPr>
        <w:snapToGrid w:val="0"/>
        <w:spacing w:line="360" w:lineRule="auto"/>
        <w:rPr>
          <w:rStyle w:val="22"/>
          <w:rFonts w:hint="eastAsia" w:ascii="宋体" w:hAnsi="宋体" w:eastAsia="宋体" w:cs="宋体"/>
          <w:b/>
          <w:bCs/>
          <w:color w:val="auto"/>
          <w:sz w:val="28"/>
          <w:szCs w:val="28"/>
          <w:highlight w:val="none"/>
        </w:rPr>
      </w:pPr>
      <w:r>
        <w:rPr>
          <w:rStyle w:val="22"/>
          <w:rFonts w:hint="eastAsia" w:ascii="宋体" w:hAnsi="宋体" w:eastAsia="宋体" w:cs="宋体"/>
          <w:b/>
          <w:bCs/>
          <w:color w:val="auto"/>
          <w:sz w:val="28"/>
          <w:szCs w:val="28"/>
          <w:highlight w:val="none"/>
        </w:rPr>
        <w:t>三、获取采购文件</w:t>
      </w:r>
    </w:p>
    <w:p>
      <w:pPr>
        <w:snapToGrid w:val="0"/>
        <w:spacing w:line="360" w:lineRule="auto"/>
        <w:ind w:firstLine="504" w:firstLineChars="200"/>
        <w:rPr>
          <w:rStyle w:val="22"/>
          <w:rFonts w:hint="eastAsia" w:ascii="宋体" w:hAnsi="宋体" w:eastAsia="宋体" w:cs="宋体"/>
          <w:color w:val="auto"/>
          <w:kern w:val="0"/>
          <w:sz w:val="24"/>
          <w:szCs w:val="24"/>
          <w:highlight w:val="none"/>
        </w:rPr>
      </w:pPr>
      <w:r>
        <w:rPr>
          <w:rStyle w:val="22"/>
          <w:rFonts w:hint="eastAsia" w:ascii="宋体" w:hAnsi="宋体" w:eastAsia="宋体" w:cs="宋体"/>
          <w:color w:val="auto"/>
          <w:kern w:val="0"/>
          <w:sz w:val="24"/>
          <w:szCs w:val="24"/>
          <w:highlight w:val="none"/>
        </w:rPr>
        <w:t>1.时间：202</w:t>
      </w:r>
      <w:r>
        <w:rPr>
          <w:rStyle w:val="22"/>
          <w:rFonts w:hint="eastAsia" w:ascii="宋体" w:hAnsi="宋体" w:eastAsia="宋体" w:cs="宋体"/>
          <w:color w:val="auto"/>
          <w:kern w:val="0"/>
          <w:sz w:val="24"/>
          <w:szCs w:val="24"/>
          <w:highlight w:val="none"/>
          <w:lang w:val="en-US" w:eastAsia="zh-CN"/>
        </w:rPr>
        <w:t>3</w:t>
      </w:r>
      <w:r>
        <w:rPr>
          <w:rStyle w:val="22"/>
          <w:rFonts w:hint="eastAsia" w:ascii="宋体" w:hAnsi="宋体" w:eastAsia="宋体" w:cs="宋体"/>
          <w:color w:val="auto"/>
          <w:kern w:val="0"/>
          <w:sz w:val="24"/>
          <w:szCs w:val="24"/>
          <w:highlight w:val="none"/>
        </w:rPr>
        <w:t>年</w:t>
      </w:r>
      <w:r>
        <w:rPr>
          <w:rStyle w:val="22"/>
          <w:rFonts w:hint="eastAsia" w:ascii="宋体" w:hAnsi="宋体" w:cs="宋体"/>
          <w:color w:val="auto"/>
          <w:kern w:val="0"/>
          <w:sz w:val="24"/>
          <w:szCs w:val="24"/>
          <w:highlight w:val="none"/>
          <w:lang w:val="en-US" w:eastAsia="zh-CN"/>
        </w:rPr>
        <w:t>11</w:t>
      </w:r>
      <w:r>
        <w:rPr>
          <w:rStyle w:val="22"/>
          <w:rFonts w:hint="eastAsia" w:ascii="宋体" w:hAnsi="宋体" w:eastAsia="宋体" w:cs="宋体"/>
          <w:color w:val="auto"/>
          <w:kern w:val="0"/>
          <w:sz w:val="24"/>
          <w:szCs w:val="24"/>
          <w:highlight w:val="none"/>
        </w:rPr>
        <w:t>月</w:t>
      </w:r>
      <w:r>
        <w:rPr>
          <w:rStyle w:val="22"/>
          <w:rFonts w:hint="eastAsia" w:ascii="宋体" w:hAnsi="宋体" w:cs="宋体"/>
          <w:color w:val="auto"/>
          <w:kern w:val="0"/>
          <w:sz w:val="24"/>
          <w:szCs w:val="24"/>
          <w:highlight w:val="none"/>
          <w:lang w:val="en-US" w:eastAsia="zh-CN"/>
        </w:rPr>
        <w:t>24</w:t>
      </w:r>
      <w:r>
        <w:rPr>
          <w:rStyle w:val="22"/>
          <w:rFonts w:hint="eastAsia" w:ascii="宋体" w:hAnsi="宋体" w:eastAsia="宋体" w:cs="宋体"/>
          <w:color w:val="auto"/>
          <w:kern w:val="0"/>
          <w:sz w:val="24"/>
          <w:szCs w:val="24"/>
          <w:highlight w:val="none"/>
        </w:rPr>
        <w:t>日 至 202</w:t>
      </w:r>
      <w:r>
        <w:rPr>
          <w:rStyle w:val="22"/>
          <w:rFonts w:hint="eastAsia" w:ascii="宋体" w:hAnsi="宋体" w:eastAsia="宋体" w:cs="宋体"/>
          <w:color w:val="auto"/>
          <w:kern w:val="0"/>
          <w:sz w:val="24"/>
          <w:szCs w:val="24"/>
          <w:highlight w:val="none"/>
          <w:lang w:val="en-US" w:eastAsia="zh-CN"/>
        </w:rPr>
        <w:t>3</w:t>
      </w:r>
      <w:r>
        <w:rPr>
          <w:rStyle w:val="22"/>
          <w:rFonts w:hint="eastAsia" w:ascii="宋体" w:hAnsi="宋体" w:eastAsia="宋体" w:cs="宋体"/>
          <w:color w:val="auto"/>
          <w:kern w:val="0"/>
          <w:sz w:val="24"/>
          <w:szCs w:val="24"/>
          <w:highlight w:val="none"/>
        </w:rPr>
        <w:t>年</w:t>
      </w:r>
      <w:r>
        <w:rPr>
          <w:rStyle w:val="22"/>
          <w:rFonts w:hint="eastAsia" w:ascii="宋体" w:hAnsi="宋体" w:cs="宋体"/>
          <w:color w:val="auto"/>
          <w:kern w:val="0"/>
          <w:sz w:val="24"/>
          <w:szCs w:val="24"/>
          <w:highlight w:val="none"/>
          <w:lang w:val="en-US" w:eastAsia="zh-CN"/>
        </w:rPr>
        <w:t>11</w:t>
      </w:r>
      <w:r>
        <w:rPr>
          <w:rStyle w:val="22"/>
          <w:rFonts w:hint="eastAsia" w:ascii="宋体" w:hAnsi="宋体" w:eastAsia="宋体" w:cs="宋体"/>
          <w:color w:val="auto"/>
          <w:kern w:val="0"/>
          <w:sz w:val="24"/>
          <w:szCs w:val="24"/>
          <w:highlight w:val="none"/>
        </w:rPr>
        <w:t>月</w:t>
      </w:r>
      <w:r>
        <w:rPr>
          <w:rStyle w:val="22"/>
          <w:rFonts w:hint="eastAsia" w:ascii="宋体" w:hAnsi="宋体" w:cs="宋体"/>
          <w:color w:val="auto"/>
          <w:kern w:val="0"/>
          <w:sz w:val="24"/>
          <w:szCs w:val="24"/>
          <w:highlight w:val="none"/>
          <w:lang w:val="en-US" w:eastAsia="zh-CN"/>
        </w:rPr>
        <w:t>28</w:t>
      </w:r>
      <w:r>
        <w:rPr>
          <w:rStyle w:val="22"/>
          <w:rFonts w:hint="eastAsia" w:ascii="宋体" w:hAnsi="宋体" w:eastAsia="宋体" w:cs="宋体"/>
          <w:color w:val="auto"/>
          <w:kern w:val="0"/>
          <w:sz w:val="24"/>
          <w:szCs w:val="24"/>
          <w:highlight w:val="none"/>
        </w:rPr>
        <w:t>日，每天上午08:00至12:00，下午12:00至</w:t>
      </w:r>
      <w:r>
        <w:rPr>
          <w:rStyle w:val="22"/>
          <w:rFonts w:hint="eastAsia" w:ascii="宋体" w:hAnsi="宋体" w:eastAsia="宋体" w:cs="宋体"/>
          <w:color w:val="auto"/>
          <w:kern w:val="0"/>
          <w:sz w:val="24"/>
          <w:szCs w:val="24"/>
          <w:highlight w:val="none"/>
          <w:lang w:val="en-US" w:eastAsia="zh-CN"/>
        </w:rPr>
        <w:t>1</w:t>
      </w:r>
      <w:r>
        <w:rPr>
          <w:rStyle w:val="22"/>
          <w:rFonts w:hint="eastAsia" w:ascii="宋体" w:hAnsi="宋体" w:cs="宋体"/>
          <w:color w:val="auto"/>
          <w:kern w:val="0"/>
          <w:sz w:val="24"/>
          <w:szCs w:val="24"/>
          <w:highlight w:val="none"/>
          <w:lang w:val="en-US" w:eastAsia="zh-CN"/>
        </w:rPr>
        <w:t>7</w:t>
      </w:r>
      <w:r>
        <w:rPr>
          <w:rStyle w:val="22"/>
          <w:rFonts w:hint="eastAsia" w:ascii="宋体" w:hAnsi="宋体" w:eastAsia="宋体" w:cs="宋体"/>
          <w:color w:val="auto"/>
          <w:kern w:val="0"/>
          <w:sz w:val="24"/>
          <w:szCs w:val="24"/>
          <w:highlight w:val="none"/>
        </w:rPr>
        <w:t>:</w:t>
      </w:r>
      <w:r>
        <w:rPr>
          <w:rStyle w:val="22"/>
          <w:rFonts w:hint="eastAsia" w:ascii="宋体" w:hAnsi="宋体" w:cs="宋体"/>
          <w:color w:val="auto"/>
          <w:kern w:val="0"/>
          <w:sz w:val="24"/>
          <w:szCs w:val="24"/>
          <w:highlight w:val="none"/>
          <w:lang w:val="en-US" w:eastAsia="zh-CN"/>
        </w:rPr>
        <w:t>3</w:t>
      </w:r>
      <w:r>
        <w:rPr>
          <w:rStyle w:val="22"/>
          <w:rFonts w:hint="eastAsia" w:ascii="宋体" w:hAnsi="宋体" w:eastAsia="宋体" w:cs="宋体"/>
          <w:color w:val="auto"/>
          <w:kern w:val="0"/>
          <w:sz w:val="24"/>
          <w:szCs w:val="24"/>
          <w:highlight w:val="none"/>
        </w:rPr>
        <w:t>0（北京时间，法定节假日除外。）</w:t>
      </w:r>
    </w:p>
    <w:p>
      <w:pPr>
        <w:snapToGrid w:val="0"/>
        <w:spacing w:line="360" w:lineRule="auto"/>
        <w:ind w:firstLine="504" w:firstLineChars="200"/>
        <w:rPr>
          <w:rStyle w:val="22"/>
          <w:rFonts w:hint="eastAsia" w:ascii="宋体" w:hAnsi="宋体" w:eastAsia="宋体" w:cs="宋体"/>
          <w:color w:val="auto"/>
          <w:kern w:val="0"/>
          <w:sz w:val="24"/>
          <w:szCs w:val="24"/>
          <w:highlight w:val="none"/>
        </w:rPr>
      </w:pPr>
      <w:r>
        <w:rPr>
          <w:rStyle w:val="22"/>
          <w:rFonts w:hint="eastAsia" w:ascii="宋体" w:hAnsi="宋体" w:eastAsia="宋体" w:cs="宋体"/>
          <w:color w:val="auto"/>
          <w:kern w:val="0"/>
          <w:sz w:val="24"/>
          <w:szCs w:val="24"/>
          <w:highlight w:val="none"/>
        </w:rPr>
        <w:t>2、地点：驻马店市公共资源交易中心电子交易平台</w:t>
      </w:r>
    </w:p>
    <w:p>
      <w:pPr>
        <w:snapToGrid w:val="0"/>
        <w:spacing w:line="360" w:lineRule="auto"/>
        <w:ind w:firstLine="504" w:firstLineChars="200"/>
        <w:rPr>
          <w:rStyle w:val="22"/>
          <w:rFonts w:hint="eastAsia" w:ascii="宋体" w:hAnsi="宋体" w:eastAsia="宋体" w:cs="宋体"/>
          <w:color w:val="auto"/>
          <w:kern w:val="0"/>
          <w:sz w:val="24"/>
          <w:szCs w:val="24"/>
          <w:highlight w:val="none"/>
        </w:rPr>
      </w:pPr>
      <w:r>
        <w:rPr>
          <w:rStyle w:val="22"/>
          <w:rFonts w:hint="eastAsia" w:ascii="宋体" w:hAnsi="宋体" w:eastAsia="宋体" w:cs="宋体"/>
          <w:color w:val="auto"/>
          <w:kern w:val="0"/>
          <w:sz w:val="24"/>
          <w:szCs w:val="24"/>
          <w:highlight w:val="none"/>
        </w:rPr>
        <w:t>3、方式：网上下载</w:t>
      </w:r>
    </w:p>
    <w:p>
      <w:pPr>
        <w:snapToGrid w:val="0"/>
        <w:spacing w:line="360" w:lineRule="auto"/>
        <w:ind w:firstLine="504" w:firstLineChars="200"/>
        <w:rPr>
          <w:rStyle w:val="22"/>
          <w:rFonts w:hint="eastAsia" w:ascii="宋体" w:hAnsi="宋体" w:eastAsia="宋体" w:cs="宋体"/>
          <w:color w:val="auto"/>
          <w:kern w:val="0"/>
          <w:sz w:val="24"/>
          <w:szCs w:val="24"/>
          <w:highlight w:val="none"/>
        </w:rPr>
      </w:pPr>
      <w:r>
        <w:rPr>
          <w:rStyle w:val="22"/>
          <w:rFonts w:hint="eastAsia" w:ascii="宋体" w:hAnsi="宋体" w:eastAsia="宋体" w:cs="宋体"/>
          <w:color w:val="auto"/>
          <w:kern w:val="0"/>
          <w:sz w:val="24"/>
          <w:szCs w:val="24"/>
          <w:highlight w:val="none"/>
        </w:rPr>
        <w:t>4、售价：0元</w:t>
      </w:r>
    </w:p>
    <w:p>
      <w:pPr>
        <w:snapToGrid w:val="0"/>
        <w:spacing w:line="360" w:lineRule="auto"/>
        <w:rPr>
          <w:rStyle w:val="22"/>
          <w:rFonts w:hint="eastAsia" w:ascii="宋体" w:hAnsi="宋体" w:eastAsia="宋体" w:cs="宋体"/>
          <w:b/>
          <w:bCs/>
          <w:color w:val="auto"/>
          <w:sz w:val="28"/>
          <w:szCs w:val="28"/>
          <w:highlight w:val="none"/>
        </w:rPr>
      </w:pPr>
      <w:r>
        <w:rPr>
          <w:rStyle w:val="22"/>
          <w:rFonts w:hint="eastAsia" w:ascii="宋体" w:hAnsi="宋体" w:eastAsia="宋体" w:cs="宋体"/>
          <w:b/>
          <w:bCs/>
          <w:color w:val="auto"/>
          <w:sz w:val="28"/>
          <w:szCs w:val="28"/>
          <w:highlight w:val="none"/>
        </w:rPr>
        <w:t>四、响应文件提交</w:t>
      </w:r>
    </w:p>
    <w:p>
      <w:pPr>
        <w:snapToGrid w:val="0"/>
        <w:spacing w:line="360" w:lineRule="auto"/>
        <w:ind w:firstLine="504" w:firstLineChars="200"/>
        <w:rPr>
          <w:rStyle w:val="22"/>
          <w:rFonts w:hint="eastAsia" w:ascii="宋体" w:hAnsi="宋体" w:eastAsia="宋体" w:cs="宋体"/>
          <w:color w:val="auto"/>
          <w:kern w:val="0"/>
          <w:sz w:val="24"/>
          <w:szCs w:val="24"/>
          <w:highlight w:val="none"/>
        </w:rPr>
      </w:pPr>
      <w:r>
        <w:rPr>
          <w:rStyle w:val="22"/>
          <w:rFonts w:hint="eastAsia" w:ascii="宋体" w:hAnsi="宋体" w:eastAsia="宋体" w:cs="宋体"/>
          <w:color w:val="auto"/>
          <w:kern w:val="0"/>
          <w:sz w:val="24"/>
          <w:szCs w:val="24"/>
          <w:highlight w:val="none"/>
        </w:rPr>
        <w:t>1、截止时间：202</w:t>
      </w:r>
      <w:r>
        <w:rPr>
          <w:rStyle w:val="22"/>
          <w:rFonts w:hint="eastAsia" w:ascii="宋体" w:hAnsi="宋体" w:eastAsia="宋体" w:cs="宋体"/>
          <w:color w:val="auto"/>
          <w:kern w:val="0"/>
          <w:sz w:val="24"/>
          <w:szCs w:val="24"/>
          <w:highlight w:val="none"/>
          <w:lang w:val="en-US" w:eastAsia="zh-CN"/>
        </w:rPr>
        <w:t>3</w:t>
      </w:r>
      <w:r>
        <w:rPr>
          <w:rStyle w:val="22"/>
          <w:rFonts w:hint="eastAsia" w:ascii="宋体" w:hAnsi="宋体" w:eastAsia="宋体" w:cs="宋体"/>
          <w:color w:val="auto"/>
          <w:kern w:val="0"/>
          <w:sz w:val="24"/>
          <w:szCs w:val="24"/>
          <w:highlight w:val="none"/>
        </w:rPr>
        <w:t>年</w:t>
      </w:r>
      <w:r>
        <w:rPr>
          <w:rStyle w:val="22"/>
          <w:rFonts w:hint="eastAsia" w:ascii="宋体" w:hAnsi="宋体" w:cs="宋体"/>
          <w:color w:val="auto"/>
          <w:kern w:val="0"/>
          <w:sz w:val="24"/>
          <w:szCs w:val="24"/>
          <w:highlight w:val="none"/>
          <w:lang w:val="en-US" w:eastAsia="zh-CN"/>
        </w:rPr>
        <w:t>11</w:t>
      </w:r>
      <w:r>
        <w:rPr>
          <w:rStyle w:val="22"/>
          <w:rFonts w:hint="eastAsia" w:ascii="宋体" w:hAnsi="宋体" w:eastAsia="宋体" w:cs="宋体"/>
          <w:color w:val="auto"/>
          <w:kern w:val="0"/>
          <w:sz w:val="24"/>
          <w:szCs w:val="24"/>
          <w:highlight w:val="none"/>
        </w:rPr>
        <w:t>月</w:t>
      </w:r>
      <w:r>
        <w:rPr>
          <w:rStyle w:val="22"/>
          <w:rFonts w:hint="eastAsia" w:ascii="宋体" w:hAnsi="宋体" w:cs="宋体"/>
          <w:color w:val="auto"/>
          <w:kern w:val="0"/>
          <w:sz w:val="24"/>
          <w:szCs w:val="24"/>
          <w:highlight w:val="none"/>
          <w:lang w:val="en-US" w:eastAsia="zh-CN"/>
        </w:rPr>
        <w:t>30</w:t>
      </w:r>
      <w:r>
        <w:rPr>
          <w:rStyle w:val="22"/>
          <w:rFonts w:hint="eastAsia" w:ascii="宋体" w:hAnsi="宋体" w:eastAsia="宋体" w:cs="宋体"/>
          <w:color w:val="auto"/>
          <w:kern w:val="0"/>
          <w:sz w:val="24"/>
          <w:szCs w:val="24"/>
          <w:highlight w:val="none"/>
        </w:rPr>
        <w:t>日9点00分（北京时间）</w:t>
      </w:r>
    </w:p>
    <w:p>
      <w:pPr>
        <w:snapToGrid w:val="0"/>
        <w:spacing w:line="360" w:lineRule="auto"/>
        <w:ind w:firstLine="504" w:firstLineChars="200"/>
        <w:rPr>
          <w:rStyle w:val="22"/>
          <w:rFonts w:hint="eastAsia" w:ascii="宋体" w:hAnsi="宋体" w:eastAsia="宋体" w:cs="宋体"/>
          <w:color w:val="auto"/>
          <w:kern w:val="0"/>
          <w:sz w:val="24"/>
          <w:szCs w:val="24"/>
          <w:highlight w:val="none"/>
        </w:rPr>
      </w:pPr>
      <w:r>
        <w:rPr>
          <w:rStyle w:val="22"/>
          <w:rFonts w:hint="eastAsia" w:ascii="宋体" w:hAnsi="宋体" w:eastAsia="宋体" w:cs="宋体"/>
          <w:color w:val="auto"/>
          <w:kern w:val="0"/>
          <w:sz w:val="24"/>
          <w:szCs w:val="24"/>
          <w:highlight w:val="none"/>
        </w:rPr>
        <w:t>2、地点：驻马店市公共资源交易中心电子交易平台。</w:t>
      </w:r>
    </w:p>
    <w:p>
      <w:pPr>
        <w:snapToGrid w:val="0"/>
        <w:spacing w:line="360" w:lineRule="auto"/>
        <w:rPr>
          <w:rStyle w:val="22"/>
          <w:rFonts w:hint="eastAsia" w:ascii="宋体" w:hAnsi="宋体" w:eastAsia="宋体" w:cs="宋体"/>
          <w:color w:val="auto"/>
          <w:kern w:val="0"/>
          <w:sz w:val="22"/>
          <w:szCs w:val="22"/>
          <w:highlight w:val="none"/>
        </w:rPr>
      </w:pPr>
      <w:r>
        <w:rPr>
          <w:rStyle w:val="22"/>
          <w:rFonts w:hint="eastAsia" w:ascii="宋体" w:hAnsi="宋体" w:eastAsia="宋体" w:cs="宋体"/>
          <w:b/>
          <w:bCs/>
          <w:color w:val="auto"/>
          <w:sz w:val="28"/>
          <w:szCs w:val="28"/>
          <w:highlight w:val="none"/>
        </w:rPr>
        <w:t>五、响应文件开启</w:t>
      </w:r>
    </w:p>
    <w:p>
      <w:pPr>
        <w:snapToGrid w:val="0"/>
        <w:spacing w:line="360" w:lineRule="auto"/>
        <w:ind w:firstLine="504" w:firstLineChars="200"/>
        <w:rPr>
          <w:rStyle w:val="22"/>
          <w:rFonts w:hint="eastAsia" w:ascii="宋体" w:hAnsi="宋体" w:eastAsia="宋体" w:cs="宋体"/>
          <w:color w:val="auto"/>
          <w:kern w:val="0"/>
          <w:sz w:val="24"/>
          <w:szCs w:val="24"/>
          <w:highlight w:val="none"/>
        </w:rPr>
      </w:pPr>
      <w:r>
        <w:rPr>
          <w:rStyle w:val="22"/>
          <w:rFonts w:hint="eastAsia" w:ascii="宋体" w:hAnsi="宋体" w:eastAsia="宋体" w:cs="宋体"/>
          <w:color w:val="auto"/>
          <w:kern w:val="0"/>
          <w:sz w:val="24"/>
          <w:szCs w:val="24"/>
          <w:highlight w:val="none"/>
        </w:rPr>
        <w:t>1、时间：202</w:t>
      </w:r>
      <w:r>
        <w:rPr>
          <w:rStyle w:val="22"/>
          <w:rFonts w:hint="eastAsia" w:ascii="宋体" w:hAnsi="宋体" w:eastAsia="宋体" w:cs="宋体"/>
          <w:color w:val="auto"/>
          <w:kern w:val="0"/>
          <w:sz w:val="24"/>
          <w:szCs w:val="24"/>
          <w:highlight w:val="none"/>
          <w:lang w:val="en-US" w:eastAsia="zh-CN"/>
        </w:rPr>
        <w:t>3</w:t>
      </w:r>
      <w:r>
        <w:rPr>
          <w:rStyle w:val="22"/>
          <w:rFonts w:hint="eastAsia" w:ascii="宋体" w:hAnsi="宋体" w:eastAsia="宋体" w:cs="宋体"/>
          <w:color w:val="auto"/>
          <w:kern w:val="0"/>
          <w:sz w:val="24"/>
          <w:szCs w:val="24"/>
          <w:highlight w:val="none"/>
        </w:rPr>
        <w:t>年</w:t>
      </w:r>
      <w:r>
        <w:rPr>
          <w:rStyle w:val="22"/>
          <w:rFonts w:hint="eastAsia" w:ascii="宋体" w:hAnsi="宋体" w:cs="宋体"/>
          <w:color w:val="auto"/>
          <w:kern w:val="0"/>
          <w:sz w:val="24"/>
          <w:szCs w:val="24"/>
          <w:highlight w:val="none"/>
          <w:lang w:val="en-US" w:eastAsia="zh-CN"/>
        </w:rPr>
        <w:t>11</w:t>
      </w:r>
      <w:r>
        <w:rPr>
          <w:rStyle w:val="22"/>
          <w:rFonts w:hint="eastAsia" w:ascii="宋体" w:hAnsi="宋体" w:eastAsia="宋体" w:cs="宋体"/>
          <w:color w:val="auto"/>
          <w:kern w:val="0"/>
          <w:sz w:val="24"/>
          <w:szCs w:val="24"/>
          <w:highlight w:val="none"/>
        </w:rPr>
        <w:t>月</w:t>
      </w:r>
      <w:r>
        <w:rPr>
          <w:rStyle w:val="22"/>
          <w:rFonts w:hint="eastAsia" w:ascii="宋体" w:hAnsi="宋体" w:cs="宋体"/>
          <w:color w:val="auto"/>
          <w:kern w:val="0"/>
          <w:sz w:val="24"/>
          <w:szCs w:val="24"/>
          <w:highlight w:val="none"/>
          <w:lang w:val="en-US" w:eastAsia="zh-CN"/>
        </w:rPr>
        <w:t>30</w:t>
      </w:r>
      <w:r>
        <w:rPr>
          <w:rStyle w:val="22"/>
          <w:rFonts w:hint="eastAsia" w:ascii="宋体" w:hAnsi="宋体" w:eastAsia="宋体" w:cs="宋体"/>
          <w:color w:val="auto"/>
          <w:kern w:val="0"/>
          <w:sz w:val="24"/>
          <w:szCs w:val="24"/>
          <w:highlight w:val="none"/>
        </w:rPr>
        <w:t>日9点00分（北京时间）</w:t>
      </w:r>
    </w:p>
    <w:p>
      <w:pPr>
        <w:snapToGrid w:val="0"/>
        <w:spacing w:line="360" w:lineRule="auto"/>
        <w:ind w:firstLine="504" w:firstLineChars="200"/>
        <w:rPr>
          <w:rStyle w:val="22"/>
          <w:rFonts w:hint="eastAsia" w:ascii="宋体" w:hAnsi="宋体" w:eastAsia="宋体" w:cs="宋体"/>
          <w:color w:val="auto"/>
          <w:kern w:val="0"/>
          <w:sz w:val="24"/>
          <w:szCs w:val="24"/>
          <w:highlight w:val="none"/>
        </w:rPr>
      </w:pPr>
      <w:r>
        <w:rPr>
          <w:rStyle w:val="22"/>
          <w:rFonts w:hint="eastAsia" w:ascii="宋体" w:hAnsi="宋体" w:eastAsia="宋体" w:cs="宋体"/>
          <w:color w:val="auto"/>
          <w:kern w:val="0"/>
          <w:sz w:val="24"/>
          <w:szCs w:val="24"/>
          <w:highlight w:val="none"/>
        </w:rPr>
        <w:t>2、地点：正阳县公共资源交易中心不见面开标</w:t>
      </w:r>
      <w:r>
        <w:rPr>
          <w:rStyle w:val="22"/>
          <w:rFonts w:hint="eastAsia" w:ascii="宋体" w:hAnsi="宋体" w:cs="宋体"/>
          <w:color w:val="auto"/>
          <w:kern w:val="0"/>
          <w:sz w:val="24"/>
          <w:szCs w:val="24"/>
          <w:highlight w:val="none"/>
          <w:lang w:val="en-US" w:eastAsia="zh-CN"/>
        </w:rPr>
        <w:t>二</w:t>
      </w:r>
      <w:r>
        <w:rPr>
          <w:rStyle w:val="22"/>
          <w:rFonts w:hint="eastAsia" w:ascii="宋体" w:hAnsi="宋体" w:eastAsia="宋体" w:cs="宋体"/>
          <w:color w:val="auto"/>
          <w:kern w:val="0"/>
          <w:sz w:val="24"/>
          <w:szCs w:val="24"/>
          <w:highlight w:val="none"/>
        </w:rPr>
        <w:t>室。</w:t>
      </w:r>
    </w:p>
    <w:p>
      <w:pPr>
        <w:snapToGrid w:val="0"/>
        <w:spacing w:line="360" w:lineRule="auto"/>
        <w:rPr>
          <w:rStyle w:val="22"/>
          <w:rFonts w:hint="eastAsia" w:ascii="宋体" w:hAnsi="宋体" w:eastAsia="宋体" w:cs="宋体"/>
          <w:b/>
          <w:bCs/>
          <w:color w:val="auto"/>
          <w:sz w:val="28"/>
          <w:szCs w:val="28"/>
          <w:highlight w:val="none"/>
        </w:rPr>
      </w:pPr>
      <w:r>
        <w:rPr>
          <w:rStyle w:val="22"/>
          <w:rFonts w:hint="eastAsia" w:ascii="宋体" w:hAnsi="宋体" w:eastAsia="宋体" w:cs="宋体"/>
          <w:b/>
          <w:bCs/>
          <w:color w:val="auto"/>
          <w:sz w:val="28"/>
          <w:szCs w:val="28"/>
          <w:highlight w:val="none"/>
        </w:rPr>
        <w:t>六、公告期限及发布媒体</w:t>
      </w:r>
    </w:p>
    <w:p>
      <w:pPr>
        <w:spacing w:line="460" w:lineRule="atLeast"/>
        <w:ind w:firstLine="480" w:firstLineChars="200"/>
        <w:textAlignment w:val="bottom"/>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 xml:space="preserve">本次招标公告在《河南省政府采购网》《驻马店市公共资源交易中心网站》上发布， 招标公告期限为三个工作日 。 </w:t>
      </w:r>
    </w:p>
    <w:p>
      <w:pPr>
        <w:snapToGrid w:val="0"/>
        <w:spacing w:line="360" w:lineRule="auto"/>
        <w:rPr>
          <w:rStyle w:val="22"/>
          <w:rFonts w:hint="eastAsia" w:ascii="宋体" w:hAnsi="宋体" w:eastAsia="宋体" w:cs="宋体"/>
          <w:b/>
          <w:bCs/>
          <w:color w:val="auto"/>
          <w:sz w:val="28"/>
          <w:szCs w:val="28"/>
          <w:highlight w:val="none"/>
        </w:rPr>
      </w:pPr>
      <w:r>
        <w:rPr>
          <w:rStyle w:val="22"/>
          <w:rFonts w:hint="eastAsia" w:ascii="宋体" w:hAnsi="宋体" w:eastAsia="宋体" w:cs="宋体"/>
          <w:b/>
          <w:bCs/>
          <w:color w:val="auto"/>
          <w:sz w:val="28"/>
          <w:szCs w:val="28"/>
          <w:highlight w:val="none"/>
        </w:rPr>
        <w:t>七、其他补充事宜</w:t>
      </w:r>
    </w:p>
    <w:p>
      <w:pPr>
        <w:snapToGrid w:val="0"/>
        <w:spacing w:line="360" w:lineRule="auto"/>
        <w:ind w:firstLine="504" w:firstLineChars="200"/>
        <w:rPr>
          <w:rStyle w:val="22"/>
          <w:rFonts w:hint="eastAsia" w:ascii="宋体" w:hAnsi="宋体" w:eastAsia="宋体" w:cs="宋体"/>
          <w:color w:val="auto"/>
          <w:kern w:val="0"/>
          <w:sz w:val="24"/>
          <w:szCs w:val="24"/>
          <w:highlight w:val="none"/>
          <w:lang w:val="en-US" w:eastAsia="zh-CN"/>
        </w:rPr>
      </w:pPr>
      <w:r>
        <w:rPr>
          <w:rStyle w:val="22"/>
          <w:rFonts w:hint="eastAsia" w:ascii="宋体" w:hAnsi="宋体" w:eastAsia="宋体" w:cs="宋体"/>
          <w:color w:val="auto"/>
          <w:kern w:val="0"/>
          <w:sz w:val="24"/>
          <w:szCs w:val="24"/>
          <w:highlight w:val="none"/>
          <w:lang w:val="en-US" w:eastAsia="zh-CN"/>
        </w:rPr>
        <w:t>1.本项目使用远程不见面交易及异地评标模式。供应商应于响应文件提交截止时间前将加密电子响应文件(.zmdtf格式)在驻马店市公共资源交易中心电子交易平台加密上传，逾期上传其响应将被拒绝。</w:t>
      </w:r>
    </w:p>
    <w:p>
      <w:pPr>
        <w:snapToGrid w:val="0"/>
        <w:spacing w:line="360" w:lineRule="auto"/>
        <w:ind w:firstLine="504" w:firstLineChars="200"/>
        <w:rPr>
          <w:rStyle w:val="22"/>
          <w:rFonts w:hint="eastAsia" w:ascii="宋体" w:hAnsi="宋体" w:eastAsia="宋体" w:cs="宋体"/>
          <w:color w:val="auto"/>
          <w:kern w:val="0"/>
          <w:sz w:val="24"/>
          <w:szCs w:val="24"/>
          <w:highlight w:val="none"/>
          <w:lang w:val="en-US" w:eastAsia="zh-CN"/>
        </w:rPr>
      </w:pPr>
      <w:r>
        <w:rPr>
          <w:rStyle w:val="22"/>
          <w:rFonts w:hint="eastAsia" w:ascii="宋体" w:hAnsi="宋体" w:eastAsia="宋体" w:cs="宋体"/>
          <w:color w:val="auto"/>
          <w:kern w:val="0"/>
          <w:sz w:val="24"/>
          <w:szCs w:val="24"/>
          <w:highlight w:val="none"/>
          <w:lang w:val="en-US" w:eastAsia="zh-CN"/>
        </w:rPr>
        <w:t>2.供应商注册:</w:t>
      </w:r>
    </w:p>
    <w:p>
      <w:pPr>
        <w:snapToGrid w:val="0"/>
        <w:spacing w:line="360" w:lineRule="auto"/>
        <w:ind w:firstLine="504" w:firstLineChars="200"/>
        <w:rPr>
          <w:rStyle w:val="22"/>
          <w:rFonts w:hint="eastAsia" w:ascii="宋体" w:hAnsi="宋体" w:eastAsia="宋体" w:cs="宋体"/>
          <w:color w:val="auto"/>
          <w:kern w:val="0"/>
          <w:sz w:val="24"/>
          <w:szCs w:val="24"/>
          <w:highlight w:val="none"/>
          <w:lang w:val="en-US" w:eastAsia="zh-CN"/>
        </w:rPr>
      </w:pPr>
      <w:r>
        <w:rPr>
          <w:rStyle w:val="22"/>
          <w:rFonts w:hint="eastAsia" w:ascii="宋体" w:hAnsi="宋体" w:eastAsia="宋体" w:cs="宋体"/>
          <w:color w:val="auto"/>
          <w:kern w:val="0"/>
          <w:sz w:val="24"/>
          <w:szCs w:val="24"/>
          <w:highlight w:val="none"/>
          <w:lang w:val="en-US" w:eastAsia="zh-CN"/>
        </w:rPr>
        <w:t>供应商首先通过“驻马店市公共资源交易中心（https://ggzy.zhumadian.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pPr>
        <w:snapToGrid w:val="0"/>
        <w:spacing w:line="360" w:lineRule="auto"/>
        <w:ind w:firstLine="504" w:firstLineChars="200"/>
        <w:rPr>
          <w:rStyle w:val="22"/>
          <w:rFonts w:hint="eastAsia" w:ascii="宋体" w:hAnsi="宋体" w:eastAsia="宋体" w:cs="宋体"/>
          <w:color w:val="auto"/>
          <w:kern w:val="0"/>
          <w:sz w:val="24"/>
          <w:szCs w:val="24"/>
          <w:highlight w:val="none"/>
          <w:lang w:val="en-US" w:eastAsia="zh-CN"/>
        </w:rPr>
      </w:pPr>
      <w:r>
        <w:rPr>
          <w:rStyle w:val="22"/>
          <w:rFonts w:hint="eastAsia" w:ascii="宋体" w:hAnsi="宋体" w:eastAsia="宋体" w:cs="宋体"/>
          <w:color w:val="auto"/>
          <w:kern w:val="0"/>
          <w:sz w:val="24"/>
          <w:szCs w:val="24"/>
          <w:highlight w:val="none"/>
          <w:lang w:val="en-US" w:eastAsia="zh-CN"/>
        </w:rPr>
        <w:t xml:space="preserve">3.采购文件下载: </w:t>
      </w:r>
    </w:p>
    <w:p>
      <w:pPr>
        <w:snapToGrid w:val="0"/>
        <w:spacing w:line="360" w:lineRule="auto"/>
        <w:ind w:firstLine="504" w:firstLineChars="200"/>
        <w:rPr>
          <w:rStyle w:val="22"/>
          <w:rFonts w:hint="eastAsia" w:ascii="宋体" w:hAnsi="宋体" w:eastAsia="宋体" w:cs="宋体"/>
          <w:color w:val="auto"/>
          <w:kern w:val="0"/>
          <w:sz w:val="24"/>
          <w:szCs w:val="24"/>
          <w:highlight w:val="none"/>
          <w:lang w:val="en-US" w:eastAsia="zh-CN"/>
        </w:rPr>
      </w:pPr>
      <w:r>
        <w:rPr>
          <w:rStyle w:val="22"/>
          <w:rFonts w:hint="eastAsia" w:ascii="宋体" w:hAnsi="宋体" w:eastAsia="宋体" w:cs="宋体"/>
          <w:color w:val="auto"/>
          <w:kern w:val="0"/>
          <w:sz w:val="24"/>
          <w:szCs w:val="24"/>
          <w:highlight w:val="none"/>
          <w:lang w:val="en-US" w:eastAsia="zh-CN"/>
        </w:rPr>
        <w:t>凡有意参加谈判者，登录“驻马店市公共资源交易中心（https://ggzy.zhumadian.gov.cn/）”网站，凭领取的企业身份认证锁（CA密钥）登录系统进行网上免费下载采购文件。供应商未按规定在网上下载采购文件的，其响应将被拒绝。</w:t>
      </w:r>
    </w:p>
    <w:p>
      <w:pPr>
        <w:snapToGrid w:val="0"/>
        <w:spacing w:line="360" w:lineRule="auto"/>
        <w:ind w:firstLine="504" w:firstLineChars="200"/>
        <w:rPr>
          <w:rStyle w:val="22"/>
          <w:rFonts w:hint="eastAsia" w:ascii="宋体" w:hAnsi="宋体" w:eastAsia="宋体" w:cs="宋体"/>
          <w:color w:val="auto"/>
          <w:kern w:val="0"/>
          <w:sz w:val="24"/>
          <w:szCs w:val="24"/>
          <w:highlight w:val="none"/>
          <w:lang w:val="en-US" w:eastAsia="zh-CN"/>
        </w:rPr>
      </w:pPr>
      <w:r>
        <w:rPr>
          <w:rStyle w:val="22"/>
          <w:rFonts w:hint="eastAsia" w:ascii="宋体" w:hAnsi="宋体" w:eastAsia="宋体" w:cs="宋体"/>
          <w:color w:val="auto"/>
          <w:kern w:val="0"/>
          <w:sz w:val="24"/>
          <w:szCs w:val="24"/>
          <w:highlight w:val="none"/>
          <w:lang w:val="en-US" w:eastAsia="zh-CN"/>
        </w:rPr>
        <w:t>4、本项目的补充文件、变更事项等都将发布在招标公告发布的网站上，请各供应商及时关注并下载，采购人及代理机构不再另行通知。</w:t>
      </w:r>
    </w:p>
    <w:p>
      <w:pPr>
        <w:snapToGrid w:val="0"/>
        <w:spacing w:line="360" w:lineRule="auto"/>
        <w:rPr>
          <w:rStyle w:val="22"/>
          <w:rFonts w:hint="eastAsia" w:ascii="宋体" w:hAnsi="宋体" w:eastAsia="宋体" w:cs="宋体"/>
          <w:b/>
          <w:bCs/>
          <w:color w:val="auto"/>
          <w:sz w:val="28"/>
          <w:szCs w:val="28"/>
          <w:highlight w:val="none"/>
        </w:rPr>
      </w:pPr>
      <w:r>
        <w:rPr>
          <w:rStyle w:val="22"/>
          <w:rFonts w:hint="eastAsia" w:ascii="宋体" w:hAnsi="宋体" w:eastAsia="宋体" w:cs="宋体"/>
          <w:b/>
          <w:bCs/>
          <w:color w:val="auto"/>
          <w:sz w:val="28"/>
          <w:szCs w:val="28"/>
          <w:highlight w:val="none"/>
        </w:rPr>
        <w:t>八、凡对本次采购提出询问，请按以下方式联系</w:t>
      </w:r>
    </w:p>
    <w:p>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shd w:val="clear" w:color="auto" w:fill="auto"/>
        </w:rPr>
      </w:pPr>
      <w:bookmarkStart w:id="1" w:name="_Toc9892"/>
      <w:r>
        <w:rPr>
          <w:rFonts w:hint="eastAsia" w:ascii="宋体" w:hAnsi="宋体" w:eastAsia="宋体" w:cs="宋体"/>
          <w:color w:val="auto"/>
          <w:sz w:val="24"/>
          <w:szCs w:val="24"/>
          <w:shd w:val="clear" w:color="auto" w:fill="auto"/>
        </w:rPr>
        <w:t>1、采购人信息</w:t>
      </w:r>
    </w:p>
    <w:p>
      <w:pPr>
        <w:snapToGrid w:val="0"/>
        <w:spacing w:line="360" w:lineRule="auto"/>
        <w:ind w:firstLine="480" w:firstLineChars="200"/>
        <w:rPr>
          <w:rStyle w:val="22"/>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shd w:val="clear" w:color="auto" w:fill="auto"/>
        </w:rPr>
        <w:t>名称：</w:t>
      </w:r>
      <w:r>
        <w:rPr>
          <w:rStyle w:val="22"/>
          <w:rFonts w:hint="eastAsia" w:ascii="宋体" w:hAnsi="宋体" w:cs="宋体"/>
          <w:color w:val="auto"/>
          <w:kern w:val="0"/>
          <w:sz w:val="24"/>
          <w:szCs w:val="24"/>
          <w:highlight w:val="none"/>
          <w:lang w:eastAsia="zh-CN"/>
        </w:rPr>
        <w:t>正阳县粮食和物资储备中心</w:t>
      </w:r>
    </w:p>
    <w:p>
      <w:pPr>
        <w:snapToGrid w:val="0"/>
        <w:spacing w:line="360" w:lineRule="auto"/>
        <w:ind w:firstLine="504" w:firstLineChars="200"/>
        <w:rPr>
          <w:rStyle w:val="22"/>
          <w:rFonts w:hint="eastAsia" w:ascii="宋体" w:hAnsi="宋体" w:eastAsia="宋体" w:cs="宋体"/>
          <w:color w:val="auto"/>
          <w:kern w:val="0"/>
          <w:sz w:val="24"/>
          <w:szCs w:val="24"/>
          <w:highlight w:val="none"/>
          <w:lang w:val="en-US" w:eastAsia="zh-CN"/>
        </w:rPr>
      </w:pPr>
      <w:r>
        <w:rPr>
          <w:rStyle w:val="22"/>
          <w:rFonts w:hint="eastAsia" w:ascii="宋体" w:hAnsi="宋体" w:eastAsia="宋体" w:cs="宋体"/>
          <w:color w:val="auto"/>
          <w:kern w:val="0"/>
          <w:sz w:val="24"/>
          <w:szCs w:val="24"/>
          <w:highlight w:val="none"/>
        </w:rPr>
        <w:t>地址：</w:t>
      </w:r>
      <w:r>
        <w:rPr>
          <w:rStyle w:val="22"/>
          <w:rFonts w:hint="eastAsia" w:ascii="宋体" w:hAnsi="宋体" w:cs="宋体"/>
          <w:color w:val="auto"/>
          <w:kern w:val="0"/>
          <w:sz w:val="24"/>
          <w:szCs w:val="24"/>
          <w:highlight w:val="none"/>
          <w:lang w:val="en-US" w:eastAsia="zh-CN"/>
        </w:rPr>
        <w:t>县自然资源局六楼</w:t>
      </w:r>
    </w:p>
    <w:p>
      <w:pPr>
        <w:snapToGrid w:val="0"/>
        <w:spacing w:line="360" w:lineRule="auto"/>
        <w:ind w:firstLine="504" w:firstLineChars="200"/>
        <w:rPr>
          <w:rStyle w:val="22"/>
          <w:rFonts w:hint="default" w:ascii="宋体" w:hAnsi="宋体" w:eastAsia="宋体" w:cs="宋体"/>
          <w:color w:val="auto"/>
          <w:kern w:val="0"/>
          <w:sz w:val="24"/>
          <w:szCs w:val="24"/>
          <w:highlight w:val="none"/>
          <w:lang w:val="en-US" w:eastAsia="zh-CN"/>
        </w:rPr>
      </w:pPr>
      <w:r>
        <w:rPr>
          <w:rStyle w:val="22"/>
          <w:rFonts w:hint="eastAsia" w:ascii="宋体" w:hAnsi="宋体" w:eastAsia="宋体" w:cs="宋体"/>
          <w:color w:val="auto"/>
          <w:kern w:val="0"/>
          <w:sz w:val="24"/>
          <w:szCs w:val="24"/>
          <w:highlight w:val="none"/>
        </w:rPr>
        <w:t>联系人：</w:t>
      </w:r>
      <w:r>
        <w:rPr>
          <w:rStyle w:val="22"/>
          <w:rFonts w:hint="eastAsia" w:ascii="宋体" w:hAnsi="宋体" w:cs="宋体"/>
          <w:color w:val="auto"/>
          <w:kern w:val="0"/>
          <w:sz w:val="24"/>
          <w:szCs w:val="24"/>
          <w:highlight w:val="none"/>
          <w:lang w:val="en-US" w:eastAsia="zh-CN"/>
        </w:rPr>
        <w:t>江</w:t>
      </w:r>
      <w:r>
        <w:rPr>
          <w:rStyle w:val="22"/>
          <w:rFonts w:hint="eastAsia" w:ascii="宋体" w:hAnsi="宋体" w:eastAsia="宋体" w:cs="宋体"/>
          <w:color w:val="auto"/>
          <w:kern w:val="0"/>
          <w:sz w:val="24"/>
          <w:szCs w:val="24"/>
          <w:highlight w:val="none"/>
          <w:lang w:val="en-US" w:eastAsia="zh-CN"/>
        </w:rPr>
        <w:t>先生</w:t>
      </w:r>
    </w:p>
    <w:p>
      <w:pPr>
        <w:snapToGrid w:val="0"/>
        <w:spacing w:line="360" w:lineRule="auto"/>
        <w:ind w:firstLine="504" w:firstLineChars="200"/>
        <w:rPr>
          <w:rStyle w:val="22"/>
          <w:rFonts w:hint="eastAsia" w:ascii="宋体" w:hAnsi="宋体" w:eastAsia="宋体" w:cs="宋体"/>
          <w:color w:val="auto"/>
          <w:kern w:val="0"/>
          <w:sz w:val="24"/>
          <w:szCs w:val="24"/>
          <w:highlight w:val="none"/>
          <w:lang w:val="en-US" w:eastAsia="zh-CN"/>
        </w:rPr>
      </w:pPr>
      <w:r>
        <w:rPr>
          <w:rStyle w:val="22"/>
          <w:rFonts w:hint="eastAsia" w:ascii="宋体" w:hAnsi="宋体" w:eastAsia="宋体" w:cs="宋体"/>
          <w:color w:val="auto"/>
          <w:kern w:val="0"/>
          <w:sz w:val="24"/>
          <w:szCs w:val="24"/>
          <w:highlight w:val="none"/>
        </w:rPr>
        <w:t>联系方式：</w:t>
      </w:r>
      <w:r>
        <w:rPr>
          <w:rStyle w:val="22"/>
          <w:rFonts w:hint="eastAsia" w:ascii="宋体" w:hAnsi="宋体" w:cs="宋体"/>
          <w:color w:val="auto"/>
          <w:kern w:val="0"/>
          <w:sz w:val="24"/>
          <w:szCs w:val="24"/>
          <w:highlight w:val="none"/>
          <w:lang w:val="en-US" w:eastAsia="zh-CN"/>
        </w:rPr>
        <w:t>13939685026</w:t>
      </w:r>
    </w:p>
    <w:p>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采购代理机构信息</w:t>
      </w:r>
    </w:p>
    <w:p>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名称：河南盛泓宇工程咨询有限公司</w:t>
      </w:r>
    </w:p>
    <w:p>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地址：驻马店市驿城区薄山路华龙阁南区10号楼</w:t>
      </w:r>
    </w:p>
    <w:p>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rPr>
        <w:t>联系人：陈</w:t>
      </w:r>
      <w:r>
        <w:rPr>
          <w:rFonts w:hint="eastAsia" w:ascii="宋体" w:hAnsi="宋体" w:eastAsia="宋体" w:cs="宋体"/>
          <w:color w:val="auto"/>
          <w:sz w:val="24"/>
          <w:szCs w:val="24"/>
          <w:shd w:val="clear" w:color="auto" w:fill="auto"/>
          <w:lang w:val="en-US" w:eastAsia="zh-CN"/>
        </w:rPr>
        <w:t>女士</w:t>
      </w:r>
    </w:p>
    <w:p>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联系方式：15836763282</w:t>
      </w:r>
    </w:p>
    <w:p>
      <w:pPr>
        <w:snapToGrid w:val="0"/>
        <w:spacing w:line="360" w:lineRule="auto"/>
        <w:ind w:firstLine="504" w:firstLineChars="200"/>
        <w:rPr>
          <w:rStyle w:val="22"/>
          <w:rFonts w:hint="eastAsia" w:ascii="宋体" w:hAnsi="宋体" w:eastAsia="宋体" w:cs="宋体"/>
          <w:color w:val="auto"/>
          <w:kern w:val="0"/>
          <w:sz w:val="24"/>
          <w:szCs w:val="24"/>
          <w:highlight w:val="none"/>
        </w:rPr>
      </w:pPr>
      <w:r>
        <w:rPr>
          <w:rStyle w:val="22"/>
          <w:rFonts w:hint="eastAsia" w:ascii="宋体" w:hAnsi="宋体" w:eastAsia="宋体" w:cs="宋体"/>
          <w:color w:val="auto"/>
          <w:kern w:val="0"/>
          <w:sz w:val="24"/>
          <w:szCs w:val="24"/>
          <w:highlight w:val="none"/>
        </w:rPr>
        <w:t>3.项目联系方式</w:t>
      </w:r>
    </w:p>
    <w:p>
      <w:pPr>
        <w:snapToGrid w:val="0"/>
        <w:spacing w:line="360" w:lineRule="auto"/>
        <w:ind w:firstLine="504" w:firstLineChars="200"/>
        <w:rPr>
          <w:rStyle w:val="22"/>
          <w:rFonts w:hint="default" w:ascii="宋体" w:hAnsi="宋体" w:eastAsia="宋体" w:cs="宋体"/>
          <w:color w:val="auto"/>
          <w:kern w:val="0"/>
          <w:sz w:val="24"/>
          <w:szCs w:val="24"/>
          <w:highlight w:val="none"/>
          <w:lang w:val="en-US" w:eastAsia="zh-CN"/>
        </w:rPr>
      </w:pPr>
      <w:r>
        <w:rPr>
          <w:rStyle w:val="22"/>
          <w:rFonts w:hint="eastAsia" w:ascii="宋体" w:hAnsi="宋体" w:eastAsia="宋体" w:cs="宋体"/>
          <w:color w:val="auto"/>
          <w:kern w:val="0"/>
          <w:sz w:val="24"/>
          <w:szCs w:val="24"/>
          <w:highlight w:val="none"/>
        </w:rPr>
        <w:t>项目联系人：</w:t>
      </w:r>
      <w:r>
        <w:rPr>
          <w:rStyle w:val="22"/>
          <w:rFonts w:hint="eastAsia" w:ascii="宋体" w:hAnsi="宋体" w:cs="宋体"/>
          <w:color w:val="auto"/>
          <w:kern w:val="0"/>
          <w:sz w:val="24"/>
          <w:szCs w:val="24"/>
          <w:highlight w:val="none"/>
          <w:lang w:val="en-US" w:eastAsia="zh-CN"/>
        </w:rPr>
        <w:t>江</w:t>
      </w:r>
      <w:r>
        <w:rPr>
          <w:rStyle w:val="22"/>
          <w:rFonts w:hint="eastAsia" w:ascii="宋体" w:hAnsi="宋体" w:eastAsia="宋体" w:cs="宋体"/>
          <w:color w:val="auto"/>
          <w:kern w:val="0"/>
          <w:sz w:val="24"/>
          <w:szCs w:val="24"/>
          <w:highlight w:val="none"/>
          <w:lang w:val="en-US" w:eastAsia="zh-CN"/>
        </w:rPr>
        <w:t>先生</w:t>
      </w:r>
    </w:p>
    <w:p>
      <w:pPr>
        <w:snapToGrid w:val="0"/>
        <w:spacing w:line="360" w:lineRule="auto"/>
        <w:ind w:firstLine="504" w:firstLineChars="200"/>
        <w:rPr>
          <w:rStyle w:val="22"/>
          <w:rFonts w:hint="eastAsia" w:ascii="宋体" w:hAnsi="宋体" w:eastAsia="宋体" w:cs="宋体"/>
          <w:color w:val="auto"/>
          <w:kern w:val="0"/>
          <w:sz w:val="24"/>
          <w:szCs w:val="24"/>
          <w:highlight w:val="none"/>
          <w:lang w:val="en-US" w:eastAsia="zh-CN"/>
        </w:rPr>
      </w:pPr>
      <w:r>
        <w:rPr>
          <w:rStyle w:val="22"/>
          <w:rFonts w:hint="eastAsia" w:ascii="宋体" w:hAnsi="宋体" w:eastAsia="宋体" w:cs="宋体"/>
          <w:color w:val="auto"/>
          <w:kern w:val="0"/>
          <w:sz w:val="24"/>
          <w:szCs w:val="24"/>
          <w:highlight w:val="none"/>
        </w:rPr>
        <w:t>联系方式：</w:t>
      </w:r>
      <w:r>
        <w:rPr>
          <w:rStyle w:val="22"/>
          <w:rFonts w:hint="eastAsia" w:ascii="宋体" w:hAnsi="宋体" w:cs="宋体"/>
          <w:color w:val="auto"/>
          <w:kern w:val="0"/>
          <w:sz w:val="24"/>
          <w:szCs w:val="24"/>
          <w:highlight w:val="none"/>
          <w:lang w:val="en-US" w:eastAsia="zh-CN"/>
        </w:rPr>
        <w:t>13939685026</w:t>
      </w:r>
    </w:p>
    <w:p>
      <w:pPr>
        <w:snapToGrid w:val="0"/>
        <w:spacing w:line="360" w:lineRule="auto"/>
        <w:ind w:firstLine="504" w:firstLineChars="200"/>
        <w:rPr>
          <w:rStyle w:val="22"/>
          <w:rFonts w:hint="eastAsia" w:ascii="宋体" w:hAnsi="宋体" w:eastAsia="宋体" w:cs="宋体"/>
          <w:color w:val="auto"/>
          <w:kern w:val="0"/>
          <w:sz w:val="24"/>
          <w:szCs w:val="24"/>
          <w:highlight w:val="none"/>
          <w:lang w:val="en-US" w:eastAsia="zh-CN"/>
        </w:rPr>
      </w:pPr>
    </w:p>
    <w:p>
      <w:pPr>
        <w:snapToGrid w:val="0"/>
        <w:spacing w:line="360" w:lineRule="auto"/>
        <w:ind w:firstLine="504" w:firstLineChars="200"/>
        <w:rPr>
          <w:rStyle w:val="22"/>
          <w:rFonts w:hint="eastAsia" w:ascii="宋体" w:hAnsi="宋体" w:eastAsia="宋体" w:cs="宋体"/>
          <w:color w:val="auto"/>
          <w:kern w:val="0"/>
          <w:sz w:val="24"/>
          <w:szCs w:val="24"/>
          <w:highlight w:val="none"/>
          <w:lang w:val="en-US" w:eastAsia="zh-CN"/>
        </w:rPr>
      </w:pPr>
    </w:p>
    <w:p>
      <w:pPr>
        <w:snapToGrid w:val="0"/>
        <w:spacing w:line="360" w:lineRule="auto"/>
        <w:ind w:firstLine="504" w:firstLineChars="200"/>
        <w:rPr>
          <w:rStyle w:val="22"/>
          <w:rFonts w:hint="eastAsia" w:ascii="宋体" w:hAnsi="宋体" w:eastAsia="宋体" w:cs="宋体"/>
          <w:color w:val="auto"/>
          <w:kern w:val="0"/>
          <w:sz w:val="24"/>
          <w:szCs w:val="24"/>
          <w:highlight w:val="none"/>
          <w:lang w:val="en-US" w:eastAsia="zh-CN"/>
        </w:rPr>
      </w:pPr>
    </w:p>
    <w:p>
      <w:pPr>
        <w:snapToGrid w:val="0"/>
        <w:spacing w:line="360" w:lineRule="auto"/>
        <w:ind w:firstLine="504" w:firstLineChars="200"/>
        <w:rPr>
          <w:rStyle w:val="22"/>
          <w:rFonts w:hint="eastAsia" w:ascii="宋体" w:hAnsi="宋体" w:eastAsia="宋体" w:cs="宋体"/>
          <w:color w:val="auto"/>
          <w:kern w:val="0"/>
          <w:sz w:val="24"/>
          <w:szCs w:val="24"/>
          <w:highlight w:val="none"/>
          <w:lang w:val="en-US" w:eastAsia="zh-CN"/>
        </w:rPr>
      </w:pPr>
    </w:p>
    <w:p>
      <w:pPr>
        <w:pStyle w:val="17"/>
        <w:rPr>
          <w:rStyle w:val="22"/>
          <w:rFonts w:hint="eastAsia" w:ascii="宋体" w:hAnsi="宋体" w:eastAsia="宋体" w:cs="宋体"/>
          <w:color w:val="auto"/>
          <w:kern w:val="0"/>
          <w:sz w:val="24"/>
          <w:szCs w:val="24"/>
          <w:highlight w:val="none"/>
          <w:lang w:val="en-US" w:eastAsia="zh-CN"/>
        </w:rPr>
      </w:pPr>
    </w:p>
    <w:p>
      <w:pPr>
        <w:pStyle w:val="2"/>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pStyle w:val="17"/>
        <w:rPr>
          <w:rFonts w:hint="eastAsia" w:ascii="宋体" w:hAnsi="宋体" w:eastAsia="宋体" w:cs="宋体"/>
          <w:color w:val="auto"/>
          <w:highlight w:val="none"/>
          <w:lang w:val="en-US" w:eastAsia="zh-CN"/>
        </w:rPr>
      </w:pPr>
    </w:p>
    <w:p>
      <w:pPr>
        <w:shd w:val="clear" w:color="auto" w:fill="FFFFFF"/>
        <w:tabs>
          <w:tab w:val="left" w:pos="2972"/>
          <w:tab w:val="center" w:pos="5031"/>
        </w:tabs>
        <w:snapToGrid w:val="0"/>
        <w:spacing w:line="360" w:lineRule="auto"/>
        <w:ind w:firstLine="2333" w:firstLineChars="700"/>
        <w:outlineLvl w:val="0"/>
        <w:rPr>
          <w:rStyle w:val="22"/>
          <w:rFonts w:hint="eastAsia" w:ascii="宋体" w:hAnsi="宋体" w:eastAsia="宋体" w:cs="宋体"/>
          <w:b/>
          <w:bCs/>
          <w:color w:val="auto"/>
          <w:kern w:val="0"/>
          <w:sz w:val="32"/>
          <w:szCs w:val="32"/>
          <w:highlight w:val="none"/>
        </w:rPr>
      </w:pPr>
    </w:p>
    <w:p>
      <w:pPr>
        <w:shd w:val="clear" w:color="auto" w:fill="FFFFFF"/>
        <w:tabs>
          <w:tab w:val="left" w:pos="2972"/>
          <w:tab w:val="center" w:pos="5031"/>
        </w:tabs>
        <w:snapToGrid w:val="0"/>
        <w:spacing w:line="360" w:lineRule="auto"/>
        <w:ind w:firstLine="2333" w:firstLineChars="700"/>
        <w:outlineLvl w:val="0"/>
        <w:rPr>
          <w:rFonts w:hint="eastAsia" w:ascii="宋体" w:hAnsi="宋体" w:eastAsia="宋体" w:cs="宋体"/>
          <w:color w:val="auto"/>
          <w:highlight w:val="none"/>
        </w:rPr>
      </w:pPr>
      <w:r>
        <w:rPr>
          <w:rStyle w:val="22"/>
          <w:rFonts w:hint="eastAsia" w:ascii="宋体" w:hAnsi="宋体" w:eastAsia="宋体" w:cs="宋体"/>
          <w:b/>
          <w:bCs/>
          <w:color w:val="auto"/>
          <w:kern w:val="0"/>
          <w:sz w:val="32"/>
          <w:szCs w:val="32"/>
          <w:highlight w:val="none"/>
        </w:rPr>
        <w:t>第二章 采购需求</w:t>
      </w:r>
      <w:bookmarkEnd w:id="1"/>
    </w:p>
    <w:p>
      <w:pPr>
        <w:pStyle w:val="9"/>
        <w:kinsoku w:val="0"/>
        <w:ind w:right="2228"/>
        <w:rPr>
          <w:rFonts w:hint="eastAsia" w:ascii="宋体" w:hAnsi="宋体" w:eastAsia="宋体" w:cs="宋体"/>
          <w:b/>
          <w:bCs/>
          <w:sz w:val="24"/>
          <w:szCs w:val="36"/>
        </w:rPr>
      </w:pPr>
      <w:bookmarkStart w:id="2" w:name="_Toc29777"/>
      <w:r>
        <w:rPr>
          <w:rFonts w:hint="eastAsia" w:ascii="宋体" w:hAnsi="宋体" w:eastAsia="宋体" w:cs="宋体"/>
          <w:b/>
          <w:bCs/>
          <w:sz w:val="24"/>
          <w:szCs w:val="36"/>
        </w:rPr>
        <w:t>一、采购需求</w:t>
      </w:r>
    </w:p>
    <w:p>
      <w:pPr>
        <w:bidi w:val="0"/>
        <w:ind w:left="0" w:leftChars="0" w:firstLine="440" w:firstLineChars="20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服务内容：智能粮仓可视化系统的建设需充分利用物联网、AI人工智能、可视化等技术，获取仓储环境及库区的物联网数据、可视化数据和有效视频结构化数据，打造物信融合数据平台，并实现上下级数据的互联互通，从而提高仓储作业效率、储运安全管理能力和智能化监管水平。</w:t>
      </w:r>
    </w:p>
    <w:p>
      <w:pPr>
        <w:bidi w:val="0"/>
        <w:ind w:left="0" w:leftChars="0" w:firstLine="440" w:firstLineChars="20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深入推进智能粮仓建设，针对粮仓的智能出入库管理、智能安防监控管理和智能仓储安全监管的具体需求如下：</w:t>
      </w:r>
    </w:p>
    <w:p>
      <w:pPr>
        <w:bidi w:val="0"/>
        <w:ind w:left="0" w:leftChars="0" w:firstLine="440" w:firstLineChars="20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1）合理的运用视频监控技术，有效的对粮仓重点部位进行24小时全天候监控，</w:t>
      </w:r>
      <w:bookmarkStart w:id="4" w:name="_GoBack"/>
      <w:bookmarkEnd w:id="4"/>
      <w:r>
        <w:rPr>
          <w:rFonts w:hint="eastAsia" w:asciiTheme="minorEastAsia" w:hAnsiTheme="minorEastAsia" w:eastAsiaTheme="minorEastAsia" w:cstheme="minorEastAsia"/>
          <w:sz w:val="22"/>
          <w:szCs w:val="22"/>
          <w:lang w:val="en-US" w:eastAsia="zh-CN"/>
        </w:rPr>
        <w:t>及时发现可疑事件并在造成损失前进行处理。</w:t>
      </w:r>
    </w:p>
    <w:p>
      <w:pPr>
        <w:bidi w:val="0"/>
        <w:ind w:left="0" w:leftChars="0" w:firstLine="440" w:firstLineChars="20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2）远程监管，管理者可以方便的在联网的任何地方，查看本企业内部实时视频，通过车脸、车牌、人脸等结构化数据对收粮售粮的行为进行规范性管理。</w:t>
      </w:r>
    </w:p>
    <w:p>
      <w:pPr>
        <w:bidi w:val="0"/>
        <w:ind w:left="0" w:leftChars="0" w:firstLine="440" w:firstLineChars="20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3）可视化与物联网技术相结合，通过IP网络视频监控、配套粮情检测的传感器采集技术，实现与其它安防设备实现联动，通过技术手段把人防升级成为技防。</w:t>
      </w:r>
    </w:p>
    <w:p>
      <w:pPr>
        <w:bidi w:val="0"/>
        <w:ind w:left="0" w:leftChars="0" w:firstLine="440" w:firstLineChars="20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4）AI智能分析与报警联动。借助摄像机的智能识别技术等功能变被动防御为主动防范，保护粮食安全，保障人身安全；</w:t>
      </w:r>
    </w:p>
    <w:p>
      <w:pPr>
        <w:bidi w:val="0"/>
        <w:ind w:left="0" w:leftChars="0" w:firstLine="440" w:firstLineChars="20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5）系统具备粮面交界面及标尺识读能力，获取粮面高度变化数据，平台生成粮堆高度历史变化提醒表，记录发现高度发生变化的事件；</w:t>
      </w:r>
    </w:p>
    <w:p>
      <w:pPr>
        <w:bidi w:val="0"/>
        <w:ind w:left="0" w:leftChars="0" w:firstLine="440" w:firstLineChars="20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6）系统具备仓门/窗门异动感知能力，并能联动摄像机记录仓内人员出入情况；</w:t>
      </w:r>
    </w:p>
    <w:p>
      <w:pPr>
        <w:bidi w:val="0"/>
        <w:ind w:left="0" w:leftChars="0" w:firstLine="440" w:firstLineChars="20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7）远程巡检，</w:t>
      </w:r>
      <w:r>
        <w:rPr>
          <w:rFonts w:hint="eastAsia" w:asciiTheme="minorEastAsia" w:hAnsiTheme="minorEastAsia" w:eastAsiaTheme="minorEastAsia" w:cstheme="minorEastAsia"/>
          <w:sz w:val="22"/>
          <w:szCs w:val="22"/>
          <w:lang w:val="zh-CN" w:eastAsia="zh-CN"/>
        </w:rPr>
        <w:t>通过线上、线下远程巡检方式，对人、物、环等重要因素进行监测和分析，形成计划、执行、复核、整改的巡检全流程闭环方案</w:t>
      </w:r>
      <w:r>
        <w:rPr>
          <w:rFonts w:hint="eastAsia" w:asciiTheme="minorEastAsia" w:hAnsiTheme="minorEastAsia" w:eastAsiaTheme="minorEastAsia" w:cstheme="minorEastAsia"/>
          <w:sz w:val="22"/>
          <w:szCs w:val="22"/>
          <w:lang w:val="en-US" w:eastAsia="zh-CN"/>
        </w:rPr>
        <w:t>。</w:t>
      </w:r>
    </w:p>
    <w:p>
      <w:pPr>
        <w:bidi w:val="0"/>
        <w:ind w:left="0" w:leftChars="0" w:firstLine="440" w:firstLineChars="200"/>
        <w:rPr>
          <w:rFonts w:hint="eastAsia" w:asciiTheme="minorEastAsia" w:hAnsiTheme="minorEastAsia" w:eastAsiaTheme="minorEastAsia" w:cstheme="minorEastAsia"/>
          <w:sz w:val="22"/>
          <w:szCs w:val="22"/>
          <w:lang w:val="zh-CN" w:eastAsia="zh-CN"/>
        </w:rPr>
      </w:pPr>
      <w:r>
        <w:rPr>
          <w:rFonts w:hint="eastAsia" w:asciiTheme="minorEastAsia" w:hAnsiTheme="minorEastAsia" w:eastAsiaTheme="minorEastAsia" w:cstheme="minorEastAsia"/>
          <w:sz w:val="22"/>
          <w:szCs w:val="22"/>
          <w:lang w:val="en-US" w:eastAsia="zh-CN"/>
        </w:rPr>
        <w:t>重点围绕出入库监管业务、智能仓储安全监管、智能安防业务，利用AI技术并深度结合业务需求开发专属应用，实现粮情监测、出入库车辆、人的仓储作业安全行为等的智能化分析管理，通过多应用的统一整合，全面提高储粮管理的智能化程度，达到降低劳动强度、提升管理水平的目的。</w:t>
      </w:r>
    </w:p>
    <w:p>
      <w:pPr>
        <w:bidi w:val="0"/>
        <w:ind w:left="0" w:leftChars="0" w:firstLine="440" w:firstLineChars="200"/>
        <w:rPr>
          <w:rFonts w:hint="eastAsia" w:asciiTheme="minorEastAsia" w:hAnsiTheme="minorEastAsia" w:eastAsiaTheme="minorEastAsia" w:cstheme="minorEastAsia"/>
          <w:sz w:val="22"/>
          <w:szCs w:val="22"/>
          <w:lang w:val="en-US" w:eastAsia="zh-CN"/>
        </w:rPr>
      </w:pPr>
      <w:bookmarkStart w:id="3" w:name="_Toc344222466"/>
      <w:r>
        <w:rPr>
          <w:rFonts w:hint="eastAsia" w:asciiTheme="minorEastAsia" w:hAnsiTheme="minorEastAsia" w:eastAsiaTheme="minorEastAsia" w:cstheme="minorEastAsia"/>
          <w:sz w:val="22"/>
          <w:szCs w:val="22"/>
          <w:lang w:val="en-US" w:eastAsia="zh-CN"/>
        </w:rPr>
        <w:t>全面提高储备粮保管的信息化程度，降低劳动强度，提升安全水平。</w:t>
      </w:r>
    </w:p>
    <w:p>
      <w:pPr>
        <w:bidi w:val="0"/>
        <w:ind w:left="0" w:leftChars="0" w:firstLine="440" w:firstLineChars="20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利用AI技术，实现对人员作业行为规范、安全隐患、粮食保存状态自动检测及报警，通过多个系统的统一整合实现粮食仓储的透明化管理，降低劳动强度，提升安全水平。</w:t>
      </w:r>
    </w:p>
    <w:p>
      <w:pPr>
        <w:bidi w:val="0"/>
        <w:ind w:left="0" w:leftChars="0" w:firstLine="440" w:firstLineChars="20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通过围绕整个粮食出入库流程监控，提高效率，降低管理成本。</w:t>
      </w:r>
    </w:p>
    <w:p>
      <w:pPr>
        <w:bidi w:val="0"/>
        <w:ind w:left="0" w:leftChars="0" w:firstLine="440" w:firstLineChars="20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基于深度学习的智能化技术，利用智能出入库管理系统，控制出入库流程，安装覆盖全库区的视频监控系统，监控出入库信息、仓储日常保管信息，确保库区生产安全。</w:t>
      </w:r>
    </w:p>
    <w:p>
      <w:pPr>
        <w:bidi w:val="0"/>
        <w:ind w:left="0" w:leftChars="0" w:firstLine="440" w:firstLineChars="20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实现真正的“一站式”办公。</w:t>
      </w:r>
    </w:p>
    <w:p>
      <w:pPr>
        <w:bidi w:val="0"/>
        <w:ind w:left="0" w:leftChars="0" w:firstLine="440" w:firstLineChars="20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通过采用统一的通讯协议使所有的子系统在一个平台下运行，一次登录之后能控制视频监控设备及其他的子系统。避免在各个子系统之间来回切换，提高用户体验。</w:t>
      </w:r>
    </w:p>
    <w:p>
      <w:pPr>
        <w:pStyle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服务配套清单：</w:t>
      </w:r>
    </w:p>
    <w:tbl>
      <w:tblPr>
        <w:tblW w:w="97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65"/>
        <w:gridCol w:w="1050"/>
        <w:gridCol w:w="1080"/>
        <w:gridCol w:w="6180"/>
        <w:gridCol w:w="465"/>
        <w:gridCol w:w="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705"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出入库作业主要清单与功能要求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分类</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设备名称</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参数要求</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登记环节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身份证阅读器</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可读取居民身份证、港澳台居民居住证、外国人永久居留身份证的信息；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通信接口：公安标准USB接口；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工作电压：DC 5V；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工作电流：0.3A（Max）；</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产品尺寸：132*91*23.5mm。</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IC卡读写器</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支持发卡类型：ID卡、Mifare卡、身份证物料卡号（序列号）、普通CPU卡、国密CPU卡；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USB2.0接口；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具有2个Sim卡尺寸的PSAM卡座；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工作电压：DC 5V；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工作电流：0.2A；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尺寸：117*67.5*14.3mm</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IC卡</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卡片类型：IC卡(国产芯片)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符合标准：ISO14443 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卡片容量：1K byte</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工作频率：13.56MHz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卡片尺寸：85.5mm*54mm*0.9mm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主体材质：PVC</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PC机</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技术路线：Intel；</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CPU：i3-12100；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内存：8GB；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硬盘：256G SSD；</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显示器：23.8英寸；</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显卡：集显；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操作系统：WIN10 Home(激活)；</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扦样环节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IC卡读卡器</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支持IC卡读卡、发卡，支持各种平台驱动开发包，能适应国产环境</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条形码打印机</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热敏面单打印机；分辨率≥200dpi；打印速度≤180mm/s；打印宽度≤80 mm；支持标准条形码及二维码打印等； 通讯接口支持高速USB2.0端口；符合工业级要求。</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扦样机</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1、旋转臂长(沿X轴):&gt;4500mm(根据实际用户要求定制);2、扦样杆长(沿Z轴): 4500mm (根据实际用户要求定制);3、摆动角度 (沿Y轴): 0~180°;4、可远程谣控操作;5、吸粮机功率&gt;3.0KW.</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检验环节</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条形码扫描枪</w:t>
            </w:r>
          </w:p>
        </w:tc>
        <w:tc>
          <w:tcPr>
            <w:tcW w:w="61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【扫码枪】【套包】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ascii="Wingdings 2" w:hAnsi="Wingdings 2" w:eastAsia="Wingdings 2" w:cs="Wingdings 2"/>
                <w:i w:val="0"/>
                <w:iCs w:val="0"/>
                <w:color w:val="000000"/>
                <w:kern w:val="0"/>
                <w:sz w:val="20"/>
                <w:szCs w:val="20"/>
                <w:u w:val="none"/>
                <w:bdr w:val="none" w:color="auto" w:sz="0" w:space="0"/>
                <w:lang w:val="en-US" w:eastAsia="zh-CN" w:bidi="ar"/>
              </w:rPr>
              <w:t></w:t>
            </w:r>
            <w:r>
              <w:rPr>
                <w:rStyle w:val="100"/>
                <w:bdr w:val="none" w:color="auto" w:sz="0" w:space="0"/>
                <w:lang w:val="en-US" w:eastAsia="zh-CN" w:bidi="ar"/>
              </w:rPr>
              <w:t xml:space="preserve"> 采用自主研发的高性能条码识别算法，卓越的DPM读码能力</w:t>
            </w:r>
            <w:r>
              <w:rPr>
                <w:rStyle w:val="100"/>
                <w:bdr w:val="none" w:color="auto" w:sz="0" w:space="0"/>
                <w:lang w:val="en-US" w:eastAsia="zh-CN" w:bidi="ar"/>
              </w:rPr>
              <w:br w:type="textWrapping"/>
            </w:r>
            <w:r>
              <w:rPr>
                <w:rFonts w:ascii="Wingdings 2" w:hAnsi="Wingdings 2" w:eastAsia="Wingdings 2" w:cs="Wingdings 2"/>
                <w:i w:val="0"/>
                <w:iCs w:val="0"/>
                <w:color w:val="000000"/>
                <w:kern w:val="0"/>
                <w:sz w:val="20"/>
                <w:szCs w:val="20"/>
                <w:u w:val="none"/>
                <w:bdr w:val="none" w:color="auto" w:sz="0" w:space="0"/>
                <w:lang w:val="en-US" w:eastAsia="zh-CN" w:bidi="ar"/>
              </w:rPr>
              <w:t></w:t>
            </w:r>
            <w:r>
              <w:rPr>
                <w:rStyle w:val="100"/>
                <w:bdr w:val="none" w:color="auto" w:sz="0" w:space="0"/>
                <w:lang w:val="en-US" w:eastAsia="zh-CN" w:bidi="ar"/>
              </w:rPr>
              <w:t xml:space="preserve"> 算法鲁棒性强，可有效应对条码脏污、缺损、低对比度等情形</w:t>
            </w:r>
            <w:r>
              <w:rPr>
                <w:rStyle w:val="100"/>
                <w:bdr w:val="none" w:color="auto" w:sz="0" w:space="0"/>
                <w:lang w:val="en-US" w:eastAsia="zh-CN" w:bidi="ar"/>
              </w:rPr>
              <w:br w:type="textWrapping"/>
            </w:r>
            <w:r>
              <w:rPr>
                <w:rFonts w:ascii="Wingdings 2" w:hAnsi="Wingdings 2" w:eastAsia="Wingdings 2" w:cs="Wingdings 2"/>
                <w:i w:val="0"/>
                <w:iCs w:val="0"/>
                <w:color w:val="000000"/>
                <w:kern w:val="0"/>
                <w:sz w:val="20"/>
                <w:szCs w:val="20"/>
                <w:u w:val="none"/>
                <w:bdr w:val="none" w:color="auto" w:sz="0" w:space="0"/>
                <w:lang w:val="en-US" w:eastAsia="zh-CN" w:bidi="ar"/>
              </w:rPr>
              <w:t></w:t>
            </w:r>
            <w:r>
              <w:rPr>
                <w:rStyle w:val="100"/>
                <w:bdr w:val="none" w:color="auto" w:sz="0" w:space="0"/>
                <w:lang w:val="en-US" w:eastAsia="zh-CN" w:bidi="ar"/>
              </w:rPr>
              <w:t xml:space="preserve"> 采用蓝牙5.0无线技术，摆脱线缆束缚，操作更高效轻便</w:t>
            </w:r>
            <w:r>
              <w:rPr>
                <w:rStyle w:val="100"/>
                <w:bdr w:val="none" w:color="auto" w:sz="0" w:space="0"/>
                <w:lang w:val="en-US" w:eastAsia="zh-CN" w:bidi="ar"/>
              </w:rPr>
              <w:br w:type="textWrapping"/>
            </w:r>
            <w:r>
              <w:rPr>
                <w:rFonts w:ascii="Wingdings 2" w:hAnsi="Wingdings 2" w:eastAsia="Wingdings 2" w:cs="Wingdings 2"/>
                <w:i w:val="0"/>
                <w:iCs w:val="0"/>
                <w:color w:val="000000"/>
                <w:kern w:val="0"/>
                <w:sz w:val="20"/>
                <w:szCs w:val="20"/>
                <w:u w:val="none"/>
                <w:bdr w:val="none" w:color="auto" w:sz="0" w:space="0"/>
                <w:lang w:val="en-US" w:eastAsia="zh-CN" w:bidi="ar"/>
              </w:rPr>
              <w:t></w:t>
            </w:r>
            <w:r>
              <w:rPr>
                <w:rStyle w:val="100"/>
                <w:bdr w:val="none" w:color="auto" w:sz="0" w:space="0"/>
                <w:lang w:val="en-US" w:eastAsia="zh-CN" w:bidi="ar"/>
              </w:rPr>
              <w:t xml:space="preserve"> 通过搭配智能底座，可接入IDMVS进行参数配置和设备管理</w:t>
            </w:r>
            <w:r>
              <w:rPr>
                <w:rStyle w:val="100"/>
                <w:bdr w:val="none" w:color="auto" w:sz="0" w:space="0"/>
                <w:lang w:val="en-US" w:eastAsia="zh-CN" w:bidi="ar"/>
              </w:rPr>
              <w:br w:type="textWrapping"/>
            </w:r>
            <w:r>
              <w:rPr>
                <w:rFonts w:ascii="Wingdings 2" w:hAnsi="Wingdings 2" w:eastAsia="Wingdings 2" w:cs="Wingdings 2"/>
                <w:i w:val="0"/>
                <w:iCs w:val="0"/>
                <w:color w:val="000000"/>
                <w:kern w:val="0"/>
                <w:sz w:val="20"/>
                <w:szCs w:val="20"/>
                <w:u w:val="none"/>
                <w:bdr w:val="none" w:color="auto" w:sz="0" w:space="0"/>
                <w:lang w:val="en-US" w:eastAsia="zh-CN" w:bidi="ar"/>
              </w:rPr>
              <w:t></w:t>
            </w:r>
            <w:r>
              <w:rPr>
                <w:rStyle w:val="100"/>
                <w:bdr w:val="none" w:color="auto" w:sz="0" w:space="0"/>
                <w:lang w:val="en-US" w:eastAsia="zh-CN" w:bidi="ar"/>
              </w:rPr>
              <w:t xml:space="preserve"> 3150 mAh容量电池，确保长时间续航</w:t>
            </w:r>
            <w:r>
              <w:rPr>
                <w:rStyle w:val="100"/>
                <w:bdr w:val="none" w:color="auto" w:sz="0" w:space="0"/>
                <w:lang w:val="en-US" w:eastAsia="zh-CN" w:bidi="ar"/>
              </w:rPr>
              <w:br w:type="textWrapping"/>
            </w:r>
            <w:r>
              <w:rPr>
                <w:rFonts w:ascii="Wingdings 2" w:hAnsi="Wingdings 2" w:eastAsia="Wingdings 2" w:cs="Wingdings 2"/>
                <w:i w:val="0"/>
                <w:iCs w:val="0"/>
                <w:color w:val="000000"/>
                <w:kern w:val="0"/>
                <w:sz w:val="20"/>
                <w:szCs w:val="20"/>
                <w:u w:val="none"/>
                <w:bdr w:val="none" w:color="auto" w:sz="0" w:space="0"/>
                <w:lang w:val="en-US" w:eastAsia="zh-CN" w:bidi="ar"/>
              </w:rPr>
              <w:t></w:t>
            </w:r>
            <w:r>
              <w:rPr>
                <w:rStyle w:val="100"/>
                <w:bdr w:val="none" w:color="auto" w:sz="0" w:space="0"/>
                <w:lang w:val="en-US" w:eastAsia="zh-CN" w:bidi="ar"/>
              </w:rPr>
              <w:t xml:space="preserve"> 先进的多光源照明系统，支持直接照明和漫反射</w:t>
            </w:r>
            <w:r>
              <w:rPr>
                <w:rStyle w:val="100"/>
                <w:bdr w:val="none" w:color="auto" w:sz="0" w:space="0"/>
                <w:lang w:val="en-US" w:eastAsia="zh-CN" w:bidi="ar"/>
              </w:rPr>
              <w:br w:type="textWrapping"/>
            </w:r>
            <w:r>
              <w:rPr>
                <w:rFonts w:ascii="Wingdings 2" w:hAnsi="Wingdings 2" w:eastAsia="Wingdings 2" w:cs="Wingdings 2"/>
                <w:i w:val="0"/>
                <w:iCs w:val="0"/>
                <w:color w:val="000000"/>
                <w:kern w:val="0"/>
                <w:sz w:val="20"/>
                <w:szCs w:val="20"/>
                <w:u w:val="none"/>
                <w:bdr w:val="none" w:color="auto" w:sz="0" w:space="0"/>
                <w:lang w:val="en-US" w:eastAsia="zh-CN" w:bidi="ar"/>
              </w:rPr>
              <w:t></w:t>
            </w:r>
            <w:r>
              <w:rPr>
                <w:rStyle w:val="100"/>
                <w:bdr w:val="none" w:color="auto" w:sz="0" w:space="0"/>
                <w:lang w:val="en-US" w:eastAsia="zh-CN" w:bidi="ar"/>
              </w:rPr>
              <w:t xml:space="preserve"> 支持IP65防护及1.8米高度多次跌落，无惧严苛的工业应用环境</w:t>
            </w:r>
            <w:r>
              <w:rPr>
                <w:rStyle w:val="100"/>
                <w:bdr w:val="none" w:color="auto" w:sz="0" w:space="0"/>
                <w:lang w:val="en-US" w:eastAsia="zh-CN" w:bidi="ar"/>
              </w:rPr>
              <w:br w:type="textWrapping"/>
            </w:r>
            <w:r>
              <w:rPr>
                <w:rStyle w:val="100"/>
                <w:bdr w:val="none" w:color="auto" w:sz="0" w:space="0"/>
                <w:lang w:val="en-US" w:eastAsia="zh-CN" w:bidi="ar"/>
              </w:rPr>
              <w:br w:type="textWrapping"/>
            </w:r>
            <w:r>
              <w:rPr>
                <w:rStyle w:val="100"/>
                <w:bdr w:val="none" w:color="auto" w:sz="0" w:space="0"/>
                <w:lang w:val="en-US" w:eastAsia="zh-CN" w:bidi="ar"/>
              </w:rPr>
              <w:br w:type="textWrapping"/>
            </w:r>
            <w:r>
              <w:rPr>
                <w:rStyle w:val="100"/>
                <w:bdr w:val="none" w:color="auto" w:sz="0" w:space="0"/>
                <w:lang w:val="en-US" w:eastAsia="zh-CN" w:bidi="ar"/>
              </w:rPr>
              <w:t>性能</w:t>
            </w:r>
            <w:r>
              <w:rPr>
                <w:rStyle w:val="100"/>
                <w:bdr w:val="none" w:color="auto" w:sz="0" w:space="0"/>
                <w:lang w:val="en-US" w:eastAsia="zh-CN" w:bidi="ar"/>
              </w:rPr>
              <w:br w:type="textWrapping"/>
            </w:r>
            <w:r>
              <w:rPr>
                <w:rStyle w:val="100"/>
                <w:bdr w:val="none" w:color="auto" w:sz="0" w:space="0"/>
                <w:lang w:val="en-US" w:eastAsia="zh-CN" w:bidi="ar"/>
              </w:rPr>
              <w:t>条码类别</w:t>
            </w:r>
            <w:r>
              <w:rPr>
                <w:rStyle w:val="100"/>
                <w:bdr w:val="none" w:color="auto" w:sz="0" w:space="0"/>
                <w:lang w:val="en-US" w:eastAsia="zh-CN" w:bidi="ar"/>
              </w:rPr>
              <w:br w:type="textWrapping"/>
            </w:r>
            <w:r>
              <w:rPr>
                <w:rStyle w:val="100"/>
                <w:bdr w:val="none" w:color="auto" w:sz="0" w:space="0"/>
                <w:lang w:val="en-US" w:eastAsia="zh-CN" w:bidi="ar"/>
              </w:rPr>
              <w:t xml:space="preserve"> 一维码：Code 39，Code 93，Code 128，CodaBar，EAN8，EAN13，ITF25，ITF14，UPCA，UPCE等</w:t>
            </w:r>
            <w:r>
              <w:rPr>
                <w:rStyle w:val="100"/>
                <w:bdr w:val="none" w:color="auto" w:sz="0" w:space="0"/>
                <w:lang w:val="en-US" w:eastAsia="zh-CN" w:bidi="ar"/>
              </w:rPr>
              <w:br w:type="textWrapping"/>
            </w:r>
            <w:r>
              <w:rPr>
                <w:rStyle w:val="100"/>
                <w:bdr w:val="none" w:color="auto" w:sz="0" w:space="0"/>
                <w:lang w:val="en-US" w:eastAsia="zh-CN" w:bidi="ar"/>
              </w:rPr>
              <w:t xml:space="preserve"> 二维码：QR Code，Data Matrix等</w:t>
            </w:r>
            <w:r>
              <w:rPr>
                <w:rStyle w:val="100"/>
                <w:bdr w:val="none" w:color="auto" w:sz="0" w:space="0"/>
                <w:lang w:val="en-US" w:eastAsia="zh-CN" w:bidi="ar"/>
              </w:rPr>
              <w:br w:type="textWrapping"/>
            </w:r>
            <w:r>
              <w:rPr>
                <w:rStyle w:val="100"/>
                <w:bdr w:val="none" w:color="auto" w:sz="0" w:space="0"/>
                <w:lang w:val="en-US" w:eastAsia="zh-CN" w:bidi="ar"/>
              </w:rPr>
              <w:t xml:space="preserve"> 条码最小精度 3 mil</w:t>
            </w:r>
            <w:r>
              <w:rPr>
                <w:rStyle w:val="100"/>
                <w:bdr w:val="none" w:color="auto" w:sz="0" w:space="0"/>
                <w:lang w:val="en-US" w:eastAsia="zh-CN" w:bidi="ar"/>
              </w:rPr>
              <w:br w:type="textWrapping"/>
            </w:r>
            <w:r>
              <w:rPr>
                <w:rStyle w:val="100"/>
                <w:bdr w:val="none" w:color="auto" w:sz="0" w:space="0"/>
                <w:lang w:val="en-US" w:eastAsia="zh-CN" w:bidi="ar"/>
              </w:rPr>
              <w:t xml:space="preserve"> 最大处理帧率 50 fps</w:t>
            </w:r>
            <w:r>
              <w:rPr>
                <w:rStyle w:val="100"/>
                <w:bdr w:val="none" w:color="auto" w:sz="0" w:space="0"/>
                <w:lang w:val="en-US" w:eastAsia="zh-CN" w:bidi="ar"/>
              </w:rPr>
              <w:br w:type="textWrapping"/>
            </w:r>
            <w:r>
              <w:rPr>
                <w:rStyle w:val="100"/>
                <w:bdr w:val="none" w:color="auto" w:sz="0" w:space="0"/>
                <w:lang w:val="en-US" w:eastAsia="zh-CN" w:bidi="ar"/>
              </w:rPr>
              <w:t xml:space="preserve"> 传感器类型 CMOS，全局快门</w:t>
            </w:r>
            <w:r>
              <w:rPr>
                <w:rStyle w:val="100"/>
                <w:bdr w:val="none" w:color="auto" w:sz="0" w:space="0"/>
                <w:lang w:val="en-US" w:eastAsia="zh-CN" w:bidi="ar"/>
              </w:rPr>
              <w:br w:type="textWrapping"/>
            </w:r>
            <w:r>
              <w:rPr>
                <w:rStyle w:val="100"/>
                <w:bdr w:val="none" w:color="auto" w:sz="0" w:space="0"/>
                <w:lang w:val="en-US" w:eastAsia="zh-CN" w:bidi="ar"/>
              </w:rPr>
              <w:t xml:space="preserve"> 像元尺寸 3 µm × 3 µm</w:t>
            </w:r>
            <w:r>
              <w:rPr>
                <w:rStyle w:val="100"/>
                <w:bdr w:val="none" w:color="auto" w:sz="0" w:space="0"/>
                <w:lang w:val="en-US" w:eastAsia="zh-CN" w:bidi="ar"/>
              </w:rPr>
              <w:br w:type="textWrapping"/>
            </w:r>
            <w:r>
              <w:rPr>
                <w:rStyle w:val="100"/>
                <w:bdr w:val="none" w:color="auto" w:sz="0" w:space="0"/>
                <w:lang w:val="en-US" w:eastAsia="zh-CN" w:bidi="ar"/>
              </w:rPr>
              <w:t xml:space="preserve"> 靶面尺寸 1/4”</w:t>
            </w:r>
            <w:r>
              <w:rPr>
                <w:rStyle w:val="100"/>
                <w:bdr w:val="none" w:color="auto" w:sz="0" w:space="0"/>
                <w:lang w:val="en-US" w:eastAsia="zh-CN" w:bidi="ar"/>
              </w:rPr>
              <w:br w:type="textWrapping"/>
            </w:r>
            <w:r>
              <w:rPr>
                <w:rStyle w:val="100"/>
                <w:bdr w:val="none" w:color="auto" w:sz="0" w:space="0"/>
                <w:lang w:val="en-US" w:eastAsia="zh-CN" w:bidi="ar"/>
              </w:rPr>
              <w:t xml:space="preserve"> 分辨率 1280 × 800</w:t>
            </w:r>
            <w:r>
              <w:rPr>
                <w:rStyle w:val="100"/>
                <w:bdr w:val="none" w:color="auto" w:sz="0" w:space="0"/>
                <w:lang w:val="en-US" w:eastAsia="zh-CN" w:bidi="ar"/>
              </w:rPr>
              <w:br w:type="textWrapping"/>
            </w:r>
            <w:r>
              <w:rPr>
                <w:rStyle w:val="100"/>
                <w:bdr w:val="none" w:color="auto" w:sz="0" w:space="0"/>
                <w:lang w:val="en-US" w:eastAsia="zh-CN" w:bidi="ar"/>
              </w:rPr>
              <w:t xml:space="preserve"> 视场角度 水平31°，垂直20°</w:t>
            </w:r>
            <w:r>
              <w:rPr>
                <w:rStyle w:val="100"/>
                <w:bdr w:val="none" w:color="auto" w:sz="0" w:space="0"/>
                <w:lang w:val="en-US" w:eastAsia="zh-CN" w:bidi="ar"/>
              </w:rPr>
              <w:br w:type="textWrapping"/>
            </w:r>
            <w:r>
              <w:rPr>
                <w:rStyle w:val="100"/>
                <w:bdr w:val="none" w:color="auto" w:sz="0" w:space="0"/>
                <w:lang w:val="en-US" w:eastAsia="zh-CN" w:bidi="ar"/>
              </w:rPr>
              <w:t xml:space="preserve"> 检测角度 倾斜角度±60°，偏斜角度±60°，旋转角度360°</w:t>
            </w:r>
            <w:r>
              <w:rPr>
                <w:rStyle w:val="100"/>
                <w:bdr w:val="none" w:color="auto" w:sz="0" w:space="0"/>
                <w:lang w:val="en-US" w:eastAsia="zh-CN" w:bidi="ar"/>
              </w:rPr>
              <w:br w:type="textWrapping"/>
            </w:r>
            <w:r>
              <w:rPr>
                <w:rStyle w:val="100"/>
                <w:bdr w:val="none" w:color="auto" w:sz="0" w:space="0"/>
                <w:lang w:val="en-US" w:eastAsia="zh-CN" w:bidi="ar"/>
              </w:rPr>
              <w:t xml:space="preserve"> 符号反差 20 %</w:t>
            </w:r>
            <w:r>
              <w:rPr>
                <w:rStyle w:val="100"/>
                <w:bdr w:val="none" w:color="auto" w:sz="0" w:space="0"/>
                <w:lang w:val="en-US" w:eastAsia="zh-CN" w:bidi="ar"/>
              </w:rPr>
              <w:br w:type="textWrapping"/>
            </w:r>
            <w:r>
              <w:rPr>
                <w:rStyle w:val="100"/>
                <w:bdr w:val="none" w:color="auto" w:sz="0" w:space="0"/>
                <w:lang w:val="en-US" w:eastAsia="zh-CN" w:bidi="ar"/>
              </w:rPr>
              <w:t>无线通讯</w:t>
            </w:r>
            <w:r>
              <w:rPr>
                <w:rStyle w:val="100"/>
                <w:bdr w:val="none" w:color="auto" w:sz="0" w:space="0"/>
                <w:lang w:val="en-US" w:eastAsia="zh-CN" w:bidi="ar"/>
              </w:rPr>
              <w:br w:type="textWrapping"/>
            </w:r>
            <w:r>
              <w:rPr>
                <w:rStyle w:val="100"/>
                <w:bdr w:val="none" w:color="auto" w:sz="0" w:space="0"/>
                <w:lang w:val="en-US" w:eastAsia="zh-CN" w:bidi="ar"/>
              </w:rPr>
              <w:t xml:space="preserve"> 蓝牙 BT 5.0，2.4~2.4835 GHz频段，BLE </w:t>
            </w:r>
            <w:r>
              <w:rPr>
                <w:rStyle w:val="100"/>
                <w:bdr w:val="none" w:color="auto" w:sz="0" w:space="0"/>
                <w:lang w:val="en-US" w:eastAsia="zh-CN" w:bidi="ar"/>
              </w:rPr>
              <w:br w:type="textWrapping"/>
            </w:r>
            <w:r>
              <w:rPr>
                <w:rStyle w:val="100"/>
                <w:bdr w:val="none" w:color="auto" w:sz="0" w:space="0"/>
                <w:lang w:val="en-US" w:eastAsia="zh-CN" w:bidi="ar"/>
              </w:rPr>
              <w:t xml:space="preserve"> 无线范围 100 m（空旷范围） </w:t>
            </w:r>
            <w:r>
              <w:rPr>
                <w:rStyle w:val="100"/>
                <w:bdr w:val="none" w:color="auto" w:sz="0" w:space="0"/>
                <w:lang w:val="en-US" w:eastAsia="zh-CN" w:bidi="ar"/>
              </w:rPr>
              <w:br w:type="textWrapping"/>
            </w:r>
            <w:r>
              <w:rPr>
                <w:rStyle w:val="100"/>
                <w:bdr w:val="none" w:color="auto" w:sz="0" w:space="0"/>
                <w:lang w:val="en-US" w:eastAsia="zh-CN" w:bidi="ar"/>
              </w:rPr>
              <w:t>电气特性</w:t>
            </w:r>
            <w:r>
              <w:rPr>
                <w:rStyle w:val="100"/>
                <w:bdr w:val="none" w:color="auto" w:sz="0" w:space="0"/>
                <w:lang w:val="en-US" w:eastAsia="zh-CN" w:bidi="ar"/>
              </w:rPr>
              <w:br w:type="textWrapping"/>
            </w:r>
            <w:r>
              <w:rPr>
                <w:rStyle w:val="100"/>
                <w:bdr w:val="none" w:color="auto" w:sz="0" w:space="0"/>
                <w:lang w:val="en-US" w:eastAsia="zh-CN" w:bidi="ar"/>
              </w:rPr>
              <w:t xml:space="preserve"> 电池 3150 mAh，可充电锂电池</w:t>
            </w:r>
            <w:r>
              <w:rPr>
                <w:rStyle w:val="100"/>
                <w:bdr w:val="none" w:color="auto" w:sz="0" w:space="0"/>
                <w:lang w:val="en-US" w:eastAsia="zh-CN" w:bidi="ar"/>
              </w:rPr>
              <w:br w:type="textWrapping"/>
            </w:r>
            <w:r>
              <w:rPr>
                <w:rStyle w:val="100"/>
                <w:bdr w:val="none" w:color="auto" w:sz="0" w:space="0"/>
                <w:lang w:val="en-US" w:eastAsia="zh-CN" w:bidi="ar"/>
              </w:rPr>
              <w:t xml:space="preserve"> 充电时间 适配器充电：4 h</w:t>
            </w:r>
            <w:r>
              <w:rPr>
                <w:rStyle w:val="100"/>
                <w:bdr w:val="none" w:color="auto" w:sz="0" w:space="0"/>
                <w:lang w:val="en-US" w:eastAsia="zh-CN" w:bidi="ar"/>
              </w:rPr>
              <w:br w:type="textWrapping"/>
            </w:r>
            <w:r>
              <w:rPr>
                <w:rStyle w:val="100"/>
                <w:bdr w:val="none" w:color="auto" w:sz="0" w:space="0"/>
                <w:lang w:val="en-US" w:eastAsia="zh-CN" w:bidi="ar"/>
              </w:rPr>
              <w:t xml:space="preserve"> USB充电：8 h</w:t>
            </w:r>
            <w:r>
              <w:rPr>
                <w:rStyle w:val="100"/>
                <w:bdr w:val="none" w:color="auto" w:sz="0" w:space="0"/>
                <w:lang w:val="en-US" w:eastAsia="zh-CN" w:bidi="ar"/>
              </w:rPr>
              <w:br w:type="textWrapping"/>
            </w:r>
            <w:r>
              <w:rPr>
                <w:rStyle w:val="100"/>
                <w:bdr w:val="none" w:color="auto" w:sz="0" w:space="0"/>
                <w:lang w:val="en-US" w:eastAsia="zh-CN" w:bidi="ar"/>
              </w:rPr>
              <w:t xml:space="preserve"> 扫描次数 26000次（完全充电）</w:t>
            </w:r>
            <w:r>
              <w:rPr>
                <w:rStyle w:val="100"/>
                <w:bdr w:val="none" w:color="auto" w:sz="0" w:space="0"/>
                <w:lang w:val="en-US" w:eastAsia="zh-CN" w:bidi="ar"/>
              </w:rPr>
              <w:br w:type="textWrapping"/>
            </w:r>
            <w:r>
              <w:rPr>
                <w:rStyle w:val="100"/>
                <w:bdr w:val="none" w:color="auto" w:sz="0" w:space="0"/>
                <w:lang w:val="en-US" w:eastAsia="zh-CN" w:bidi="ar"/>
              </w:rPr>
              <w:t xml:space="preserve"> 供电 3.8 VDC（电池供电）</w:t>
            </w:r>
            <w:r>
              <w:rPr>
                <w:rStyle w:val="100"/>
                <w:bdr w:val="none" w:color="auto" w:sz="0" w:space="0"/>
                <w:lang w:val="en-US" w:eastAsia="zh-CN" w:bidi="ar"/>
              </w:rPr>
              <w:br w:type="textWrapping"/>
            </w:r>
            <w:r>
              <w:rPr>
                <w:rStyle w:val="100"/>
                <w:bdr w:val="none" w:color="auto" w:sz="0" w:space="0"/>
                <w:lang w:val="en-US" w:eastAsia="zh-CN" w:bidi="ar"/>
              </w:rPr>
              <w:t xml:space="preserve"> 最大功耗 待机模式：1.1 W@ 3.8 VDC</w:t>
            </w:r>
            <w:r>
              <w:rPr>
                <w:rStyle w:val="100"/>
                <w:bdr w:val="none" w:color="auto" w:sz="0" w:space="0"/>
                <w:lang w:val="en-US" w:eastAsia="zh-CN" w:bidi="ar"/>
              </w:rPr>
              <w:br w:type="textWrapping"/>
            </w:r>
            <w:r>
              <w:rPr>
                <w:rStyle w:val="100"/>
                <w:bdr w:val="none" w:color="auto" w:sz="0" w:space="0"/>
                <w:lang w:val="en-US" w:eastAsia="zh-CN" w:bidi="ar"/>
              </w:rPr>
              <w:br w:type="textWrapping"/>
            </w:r>
            <w:r>
              <w:rPr>
                <w:rStyle w:val="100"/>
                <w:bdr w:val="none" w:color="auto" w:sz="0" w:space="0"/>
                <w:lang w:val="en-US" w:eastAsia="zh-CN" w:bidi="ar"/>
              </w:rPr>
              <w:t>工作模式：6.4 W@ 3.8 VDC</w:t>
            </w:r>
            <w:r>
              <w:rPr>
                <w:rStyle w:val="100"/>
                <w:bdr w:val="none" w:color="auto" w:sz="0" w:space="0"/>
                <w:lang w:val="en-US" w:eastAsia="zh-CN" w:bidi="ar"/>
              </w:rPr>
              <w:br w:type="textWrapping"/>
            </w:r>
            <w:r>
              <w:rPr>
                <w:rStyle w:val="100"/>
                <w:bdr w:val="none" w:color="auto" w:sz="0" w:space="0"/>
                <w:lang w:val="en-US" w:eastAsia="zh-CN" w:bidi="ar"/>
              </w:rPr>
              <w:t>休眠模式：0.8 W@ 3.8 VDC</w:t>
            </w:r>
            <w:r>
              <w:rPr>
                <w:rStyle w:val="100"/>
                <w:bdr w:val="none" w:color="auto" w:sz="0" w:space="0"/>
                <w:lang w:val="en-US" w:eastAsia="zh-CN" w:bidi="ar"/>
              </w:rPr>
              <w:br w:type="textWrapping"/>
            </w:r>
            <w:r>
              <w:rPr>
                <w:rStyle w:val="100"/>
                <w:bdr w:val="none" w:color="auto" w:sz="0" w:space="0"/>
                <w:lang w:val="en-US" w:eastAsia="zh-CN" w:bidi="ar"/>
              </w:rPr>
              <w:t>结构</w:t>
            </w:r>
            <w:r>
              <w:rPr>
                <w:rStyle w:val="100"/>
                <w:bdr w:val="none" w:color="auto" w:sz="0" w:space="0"/>
                <w:lang w:val="en-US" w:eastAsia="zh-CN" w:bidi="ar"/>
              </w:rPr>
              <w:br w:type="textWrapping"/>
            </w:r>
            <w:r>
              <w:rPr>
                <w:rStyle w:val="100"/>
                <w:bdr w:val="none" w:color="auto" w:sz="0" w:space="0"/>
                <w:lang w:val="en-US" w:eastAsia="zh-CN" w:bidi="ar"/>
              </w:rPr>
              <w:t xml:space="preserve"> 焦距 6.7 mm</w:t>
            </w:r>
            <w:r>
              <w:rPr>
                <w:rStyle w:val="100"/>
                <w:bdr w:val="none" w:color="auto" w:sz="0" w:space="0"/>
                <w:lang w:val="en-US" w:eastAsia="zh-CN" w:bidi="ar"/>
              </w:rPr>
              <w:br w:type="textWrapping"/>
            </w:r>
            <w:r>
              <w:rPr>
                <w:rStyle w:val="100"/>
                <w:bdr w:val="none" w:color="auto" w:sz="0" w:space="0"/>
                <w:lang w:val="en-US" w:eastAsia="zh-CN" w:bidi="ar"/>
              </w:rPr>
              <w:t xml:space="preserve"> 镜头接口 M5.8-Mount</w:t>
            </w:r>
            <w:r>
              <w:rPr>
                <w:rStyle w:val="100"/>
                <w:bdr w:val="none" w:color="auto" w:sz="0" w:space="0"/>
                <w:lang w:val="en-US" w:eastAsia="zh-CN" w:bidi="ar"/>
              </w:rPr>
              <w:br w:type="textWrapping"/>
            </w:r>
            <w:r>
              <w:rPr>
                <w:rStyle w:val="100"/>
                <w:bdr w:val="none" w:color="auto" w:sz="0" w:space="0"/>
                <w:lang w:val="en-US" w:eastAsia="zh-CN" w:bidi="ar"/>
              </w:rPr>
              <w:t xml:space="preserve"> 环境光照 0 ~ 100000 lux</w:t>
            </w:r>
            <w:r>
              <w:rPr>
                <w:rStyle w:val="100"/>
                <w:bdr w:val="none" w:color="auto" w:sz="0" w:space="0"/>
                <w:lang w:val="en-US" w:eastAsia="zh-CN" w:bidi="ar"/>
              </w:rPr>
              <w:br w:type="textWrapping"/>
            </w:r>
            <w:r>
              <w:rPr>
                <w:rStyle w:val="100"/>
                <w:bdr w:val="none" w:color="auto" w:sz="0" w:space="0"/>
                <w:lang w:val="en-US" w:eastAsia="zh-CN" w:bidi="ar"/>
              </w:rPr>
              <w:t xml:space="preserve"> 光源 直射：白光LED；漫射：红光LED</w:t>
            </w:r>
            <w:r>
              <w:rPr>
                <w:rStyle w:val="100"/>
                <w:bdr w:val="none" w:color="auto" w:sz="0" w:space="0"/>
                <w:lang w:val="en-US" w:eastAsia="zh-CN" w:bidi="ar"/>
              </w:rPr>
              <w:br w:type="textWrapping"/>
            </w:r>
            <w:r>
              <w:rPr>
                <w:rStyle w:val="100"/>
                <w:bdr w:val="none" w:color="auto" w:sz="0" w:space="0"/>
                <w:lang w:val="en-US" w:eastAsia="zh-CN" w:bidi="ar"/>
              </w:rPr>
              <w:t xml:space="preserve"> 瞄准器 十字激光瞄准</w:t>
            </w:r>
            <w:r>
              <w:rPr>
                <w:rStyle w:val="100"/>
                <w:bdr w:val="none" w:color="auto" w:sz="0" w:space="0"/>
                <w:lang w:val="en-US" w:eastAsia="zh-CN" w:bidi="ar"/>
              </w:rPr>
              <w:br w:type="textWrapping"/>
            </w:r>
            <w:r>
              <w:rPr>
                <w:rStyle w:val="100"/>
                <w:bdr w:val="none" w:color="auto" w:sz="0" w:space="0"/>
                <w:lang w:val="en-US" w:eastAsia="zh-CN" w:bidi="ar"/>
              </w:rPr>
              <w:t xml:space="preserve"> 提示方式 LED指示灯，蜂鸣器，震动器</w:t>
            </w:r>
            <w:r>
              <w:rPr>
                <w:rStyle w:val="100"/>
                <w:bdr w:val="none" w:color="auto" w:sz="0" w:space="0"/>
                <w:lang w:val="en-US" w:eastAsia="zh-CN" w:bidi="ar"/>
              </w:rPr>
              <w:br w:type="textWrapping"/>
            </w:r>
            <w:r>
              <w:rPr>
                <w:rStyle w:val="100"/>
                <w:bdr w:val="none" w:color="auto" w:sz="0" w:space="0"/>
                <w:lang w:val="en-US" w:eastAsia="zh-CN" w:bidi="ar"/>
              </w:rPr>
              <w:t xml:space="preserve"> 外形尺寸 73.4 mm × 104 mm ×215.2 mm</w:t>
            </w:r>
            <w:r>
              <w:rPr>
                <w:rStyle w:val="100"/>
                <w:bdr w:val="none" w:color="auto" w:sz="0" w:space="0"/>
                <w:lang w:val="en-US" w:eastAsia="zh-CN" w:bidi="ar"/>
              </w:rPr>
              <w:br w:type="textWrapping"/>
            </w:r>
            <w:r>
              <w:rPr>
                <w:rStyle w:val="100"/>
                <w:bdr w:val="none" w:color="auto" w:sz="0" w:space="0"/>
                <w:lang w:val="en-US" w:eastAsia="zh-CN" w:bidi="ar"/>
              </w:rPr>
              <w:t xml:space="preserve"> 重量 约410 g</w:t>
            </w:r>
            <w:r>
              <w:rPr>
                <w:rStyle w:val="100"/>
                <w:bdr w:val="none" w:color="auto" w:sz="0" w:space="0"/>
                <w:lang w:val="en-US" w:eastAsia="zh-CN" w:bidi="ar"/>
              </w:rPr>
              <w:br w:type="textWrapping"/>
            </w:r>
            <w:r>
              <w:rPr>
                <w:rStyle w:val="100"/>
                <w:bdr w:val="none" w:color="auto" w:sz="0" w:space="0"/>
                <w:lang w:val="en-US" w:eastAsia="zh-CN" w:bidi="ar"/>
              </w:rPr>
              <w:t xml:space="preserve"> IP防护等级 IP65</w:t>
            </w:r>
            <w:r>
              <w:rPr>
                <w:rStyle w:val="100"/>
                <w:bdr w:val="none" w:color="auto" w:sz="0" w:space="0"/>
                <w:lang w:val="en-US" w:eastAsia="zh-CN" w:bidi="ar"/>
              </w:rPr>
              <w:br w:type="textWrapping"/>
            </w:r>
            <w:r>
              <w:rPr>
                <w:rStyle w:val="100"/>
                <w:bdr w:val="none" w:color="auto" w:sz="0" w:space="0"/>
                <w:lang w:val="en-US" w:eastAsia="zh-CN" w:bidi="ar"/>
              </w:rPr>
              <w:t xml:space="preserve"> 温度 工作温度-20 ~ 50℃，储藏温度-30 ~ 60℃，电池充电温度0 ~ 45℃</w:t>
            </w:r>
            <w:r>
              <w:rPr>
                <w:rStyle w:val="100"/>
                <w:bdr w:val="none" w:color="auto" w:sz="0" w:space="0"/>
                <w:lang w:val="en-US" w:eastAsia="zh-CN" w:bidi="ar"/>
              </w:rPr>
              <w:br w:type="textWrapping"/>
            </w:r>
            <w:r>
              <w:rPr>
                <w:rStyle w:val="100"/>
                <w:bdr w:val="none" w:color="auto" w:sz="0" w:space="0"/>
                <w:lang w:val="en-US" w:eastAsia="zh-CN" w:bidi="ar"/>
              </w:rPr>
              <w:t xml:space="preserve"> 湿度 20% ~ 95%RH无冷凝</w:t>
            </w:r>
            <w:r>
              <w:rPr>
                <w:rStyle w:val="100"/>
                <w:bdr w:val="none" w:color="auto" w:sz="0" w:space="0"/>
                <w:lang w:val="en-US" w:eastAsia="zh-CN" w:bidi="ar"/>
              </w:rPr>
              <w:br w:type="textWrapping"/>
            </w:r>
            <w:r>
              <w:rPr>
                <w:rStyle w:val="100"/>
                <w:bdr w:val="none" w:color="auto" w:sz="0" w:space="0"/>
                <w:lang w:val="en-US" w:eastAsia="zh-CN" w:bidi="ar"/>
              </w:rPr>
              <w:t xml:space="preserve"> 跌落高度 1.8 m</w:t>
            </w:r>
            <w:r>
              <w:rPr>
                <w:rStyle w:val="100"/>
                <w:bdr w:val="none" w:color="auto" w:sz="0" w:space="0"/>
                <w:lang w:val="en-US" w:eastAsia="zh-CN" w:bidi="ar"/>
              </w:rPr>
              <w:br w:type="textWrapping"/>
            </w:r>
            <w:r>
              <w:rPr>
                <w:rStyle w:val="100"/>
                <w:bdr w:val="none" w:color="auto" w:sz="0" w:space="0"/>
                <w:lang w:val="en-US" w:eastAsia="zh-CN" w:bidi="ar"/>
              </w:rPr>
              <w:t>一般规范</w:t>
            </w:r>
            <w:r>
              <w:rPr>
                <w:rStyle w:val="100"/>
                <w:bdr w:val="none" w:color="auto" w:sz="0" w:space="0"/>
                <w:lang w:val="en-US" w:eastAsia="zh-CN" w:bidi="ar"/>
              </w:rPr>
              <w:br w:type="textWrapping"/>
            </w:r>
            <w:r>
              <w:rPr>
                <w:rStyle w:val="100"/>
                <w:bdr w:val="none" w:color="auto" w:sz="0" w:space="0"/>
                <w:lang w:val="en-US" w:eastAsia="zh-CN" w:bidi="ar"/>
              </w:rPr>
              <w:t xml:space="preserve"> 软件 IDMVS</w:t>
            </w:r>
            <w:r>
              <w:rPr>
                <w:rStyle w:val="100"/>
                <w:bdr w:val="none" w:color="auto" w:sz="0" w:space="0"/>
                <w:lang w:val="en-US" w:eastAsia="zh-CN" w:bidi="ar"/>
              </w:rPr>
              <w:br w:type="textWrapping"/>
            </w:r>
            <w:r>
              <w:rPr>
                <w:rStyle w:val="100"/>
                <w:bdr w:val="none" w:color="auto" w:sz="0" w:space="0"/>
                <w:lang w:val="en-US" w:eastAsia="zh-CN" w:bidi="ar"/>
              </w:rPr>
              <w:t xml:space="preserve"> 认证 CE、FCC</w:t>
            </w:r>
          </w:p>
        </w:tc>
        <w:tc>
          <w:tcPr>
            <w:tcW w:w="4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4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1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PC机</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技术路线：Intel；</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CPU：i3-12100；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内存：8GB；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硬盘：256G SSD；</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显示器：23.8英寸；</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显卡：集显；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操作系统：WIN10 Home(激活)；</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1050" w:type="dxa"/>
            <w:vMerge w:val="restart"/>
            <w:tcBorders>
              <w:top w:val="nil"/>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计量环节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出入口目标识别设备</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集成度高：集摄像机、护罩、LED补光灯、镜头于一体，，有效节省施工布线成本；</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调试方便：采用3.1-6mm电动变焦镜头，支持软件自动调焦，调试更加方便，场景适应性更广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接口丰富：丰富的控制接口，可直接控制道闸开/关，支持外接报警设备、LED显示屏、音频输入输出等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识别车牌种类多：能够识别民用车牌（除5小车辆），新能源车牌，警用车牌，2012式新军用车牌，2012式武警车牌等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智能识别算法：深度智能识别算法，支持8种车型，11种车身颜色，220种车标，3000种子品牌等特征识别</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黑白名单控制：可选配TF卡，支持黑、白名单的导入及对比，可直接联动道闸开闸，支持脱机运行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多种触发模式：支持线圈触发、视频触发等多种触发模式；捕获率高，纯视频识别，纯视频抓拍时可捕获无车牌，捕获率99.5%以上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防跟车模式：对于连续过车的场景，可实现跟车不落杆，有效解决拥堵问题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双灯一体化：内置红外白光一体化灯珠，有效满足不同的场景需求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摄像机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最低照度：彩色0.022Lux@(F1.2,AGC ON)</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黑白0.011Lux @(F1.2,AGC ON)</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快门：1/30秒至1/100,000秒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传感器类型：1/3" Progressive Scan CMOS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自动光圈：DC驱动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ICR切换：支持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镜头：电动镜头3.1-6mm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日夜转换模式：ICR红外滤片式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数字降噪：3D数字降噪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压缩标准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视频压缩标准：H.264/H.265/MJPEG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视频压缩码率：32 Kbps~16M bps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图像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帧率：25fps(1920*1200)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图像设置：饱和度,亮度,对比度,白平衡,增益,3D降噪通过软件可调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图像格式：JPEG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最大图像尺寸：1920*1200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网络功能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存储功能：支持SD/SDHC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通用功能：心跳,密码保护,NTP校时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支持协议：TCP/IP,HTTP,DHCP,DNS,RTP,RTSP,NTP,支持FTP上传图片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抓拍功能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智能识别：车牌识别、车型识别、车标识别、车辆子品牌，车身颜色识别</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补光灯控制：补光灯自动光控、时控可选；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图片格式：采用JPEG编码,图片质量可设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接口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通讯接口：1 个RJ45 10M/100M,自适应以太网口 ,1个 RS-485 接口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外部接口：3路触发输入，其中1路IO触发输入、2路报警输入；2路继电器输出，支持道闸开、关、停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内存卡插槽：1个TF卡插槽，可选配TF卡，最大支持容量64G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音频输出：1路音频输入输出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补光灯：支持2个内置LED灯，白光红外可切换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一般规范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防护等级：IP67</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工作温度和湿度：-25℃~70℃,湿度小于90%(无凝结)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电源供应：AC100V~240V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功耗：22W MAX</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050" w:type="dxa"/>
            <w:vMerge w:val="continue"/>
            <w:tcBorders>
              <w:top w:val="nil"/>
              <w:left w:val="single" w:color="000000" w:sz="4" w:space="0"/>
              <w:bottom w:val="nil"/>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车牌识别一体机立柱及支架</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立柱高度：1.3米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立柱直径：60mm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1.3米处可安装一体机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0.5米处可安装“四行LED显示屏”</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6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1050" w:type="dxa"/>
            <w:vMerge w:val="continue"/>
            <w:tcBorders>
              <w:top w:val="nil"/>
              <w:left w:val="single" w:color="000000" w:sz="4" w:space="0"/>
              <w:bottom w:val="nil"/>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出入口控制设备</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【出入口控制终端】【固态硬盘】【不含软件】【预装正版WIN10系统】【需用户自配显示器、键鼠】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双千兆网卡，支持网络容错以及双网络IP设定、双网隔离等应用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8个百兆兆自适应RJ45网口具备交换机功能，可接入多路网络设备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1个标准全功能RS232接口，可直接接入标准RS232接口设备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标配128G SSD，应对恶略运行环境，适应性更强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支持大容量图片存储，可选配一块3.5寸机械硬盘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预安装BIOS，自主设计开发BIOS，系统运行稳定可靠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3.5mm标准音频孔设计，便于接入标准接口音频设备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HDMI/VGA显示器输出支持，较好的兼容外部显示设备接入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发热量小，优良散热设计，可保证在-20℃~+70℃温度下稳定运行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WIFI/4G可选配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网络功能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存储功能：128G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系统参数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操作系统：BIOS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输入输出参数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音频输出：3.5MM标准输出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报警输出：2路报警输出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报警输入：2路报警输入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音频输入：3.5MM标准输入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接口参数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RS232接口：1路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网络接口：千兆RJ45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RS485接口：1路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USB接口：4个USB接口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VGA接口：1路VGA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一般规范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通信方式：RJ45</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6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1050" w:type="dxa"/>
            <w:vMerge w:val="continue"/>
            <w:tcBorders>
              <w:top w:val="nil"/>
              <w:left w:val="single" w:color="000000" w:sz="4" w:space="0"/>
              <w:bottom w:val="nil"/>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车辆道闸</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直流变频功能：抬杆和落杆速度可以独立调节，可以实现高速抬杆，快速通行；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全向道闸：不区分左右向，场景适应性强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行星齿轮：传动效率高，性能稳定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快速开闸，最快可达0.6/0.9/1.5S（2/3/4米）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支持遇阻反弹，开优先保护功能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免学习、按键微调限位位置，调试简单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事件日志记录、方便操作追踪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支持红外，地感，雷达等多种防砸</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手动开闸功能：停电情况下可使用辅助工具使道闸保持打开状态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接口参数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开/关到位输出接口：各1组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485控制接口：1组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开/关/停控制信号接口：各1组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红外/地感防砸信号接口：1组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保护接口（外接压力电波等保护设备）：1组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手柄控制接口：1组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一般规范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尺寸(mm)：299*349*1028</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工作温度和湿度：-30~60℃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运行速度：1.5s、2s、2.5s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机箱材质：SECC</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工作电压：AC220V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电机类型：直流无刷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运行噪声：60分贝</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电机功率：300W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杆子类型：直杆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道闸系列：五系列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道闸方向：全向</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1050" w:type="dxa"/>
            <w:vMerge w:val="continue"/>
            <w:tcBorders>
              <w:top w:val="nil"/>
              <w:left w:val="single" w:color="000000" w:sz="4" w:space="0"/>
              <w:bottom w:val="nil"/>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防砸雷达</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【防砸雷达】 采用79GHz MMIC技术，分辨率更高，检测更稳定； 雷达检测距离可调，检测宽度可调，操作方便，通用性强； 无需学习背景，适应更多复杂现场环境； 采用先进的信号处理技术，可稳定检测到行人和车辆，有效防止“砸车、砸人”事故的发生。 采用LED灯指示雷达工作状态，状态更直观。 自动记录雷达的配置参数，断电重启后可恢复至之前的工作状态； 环境适应性强，检测性能不受电磁干扰、光照、灰尘、雨雪等外界环境影响。 具备检测车和人功能，支持单人过滤。</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1050" w:type="dxa"/>
            <w:vMerge w:val="continue"/>
            <w:tcBorders>
              <w:top w:val="nil"/>
              <w:left w:val="single" w:color="000000" w:sz="4" w:space="0"/>
              <w:bottom w:val="nil"/>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PC机</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技术路线：Intel；</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CPU：i3-12100；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内存：8GB；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硬盘：256G SSD；</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显示器：23.8英寸；</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显卡：集显；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操作系统：WIN10 Home(激活)；</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050" w:type="dxa"/>
            <w:vMerge w:val="continue"/>
            <w:tcBorders>
              <w:top w:val="nil"/>
              <w:left w:val="single" w:color="000000" w:sz="4" w:space="0"/>
              <w:bottom w:val="nil"/>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IC卡读卡器</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支持发卡类型：ID卡、Mifare卡、身份证物料卡号（序列号）、普通CPU卡、国密CPU卡；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USB2.0接口；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具有2个Sim卡尺寸的PSAM卡座；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工作电压：DC 5V；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工作电流：0.2A；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尺寸：117*67.5*14.3mm</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1050"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结算环节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IC卡读卡器</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支持发卡类型：ID卡、Mifare卡、身份证物料卡号（序列号）、普通CPU卡、国密CPU卡；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USB2.0接口；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具有2个Sim卡尺寸的PSAM卡座；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工作电压：DC 5V；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工作电流：0.2A；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尺寸：117*67.5*14.3mm</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1050"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PC机</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技术路线：Intel；</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CPU：i3-12100；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内存：8GB；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硬盘：256G SSD；</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显示器：23.8英寸；</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显卡：集显；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操作系统：WIN10 Home(激活)；</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050"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身份证、银行卡读卡器</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用于读取客户身份证、银行卡信息，快速登记客户信息。</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1050"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针式打印机</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用于打印结算单，平推式，24针，汉字超高速: 168汉字/秒，USB接口，复写能力≥5份。</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0" w:type="dxa"/>
            <w:tcBorders>
              <w:top w:val="nil"/>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线缆辅材</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传输线缆、线管辅料</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批</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系统小计</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705"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仓储保管子系统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705"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仓储管理主要清单与功能要求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1050"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粮情检测</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粮情检测主机</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1.主机工作环境湿度：10%RH～99%RH</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2.检测温度范围：-20℃～125℃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3.检测湿度范围：0%RH～99%RH</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4.湿度检测误差: 不高于±3%RH</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1050"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粮情检测分机</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规格:具有测温.测湿检测功能，电子防雷保护；防护箱采用304不锈钢材质。技术参数不低于：</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1.分机工作环境湿度：10%RH～99%RH</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2.检测温度范围：-20℃～125℃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3.检测湿度范围：0%RH～99%RH</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4.分机抗雷击电压：不低于±4KV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5.温度检测误差：不高于±0.5℃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6.湿度检测误差: 不高于±3%RH</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7.检测分机容量：，不低于512个测温点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8.具备TCP/IP通讯和无线通讯功能</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1050"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粮情测温电缆</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18B20，抗拉强度≥350公斤，镀锡铜导线截面积≥0.3MM2，传感器、导线完全密封，在熏蒸时能正常测温，高压聚乙烯护套。电缆所用的快速接头均为防熏蒸连接器，防护等级要求IP66以上。</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1050"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仓温仓湿传感器</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检测范围：-40℃～+85℃ ±0.5℃ 10%RH～99%RH ±3%RH</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1050"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气温气湿传感器</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检测范围：-40℃～+85℃ ±0.5℃ 10%RH～99%RH ±4%RH</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0" w:type="dxa"/>
            <w:tcBorders>
              <w:top w:val="nil"/>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线缆辅材</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传输线缆、线管辅料</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批</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0" w:type="dxa"/>
            <w:tcBorders>
              <w:top w:val="nil"/>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系统小计</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705"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安全生产子系统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705"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视频监控主要清单与功能要求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仓内监控</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仓内一体化防熏蒸球型云台摄像机</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防腐蚀球机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海康威视400万智能高分子防腐蚀球机，内置40倍变焦镜头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镜头采用1/1.8＂CMOS传感器，高清成像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支持C5-M，WF2，NEMA4X，防熏蒸，船级社认证，支持Smart事件，更好助力防腐蚀场景管理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适用于化工厂、海边、港口、海上平台、船载、海上养殖等具有酸碱盐腐蚀场所</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采用高效补光阵列，低功耗，照射距离最远可达白光补光100 m，红外补光500 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支持宽动态范围达120 dB，适合逆光环境监控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支持三码流技术，每路码流可独立配置分辨率及帧率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支持3D数字降噪、强光抑制、电子防抖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支持360°水平旋转，垂直方向-20°~90°（自动翻转）</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支持300个预置位，8条巡航扫描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支持3D定位，可通过鼠标框选目标以实现目标的快速定位与捕捉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支持定时抓图与事件抓图功能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支持定时任务、一键守望、一键巡航功能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支持1路音频输入和1路音频输出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内置7路报警输入和2路报警输出，支持报警联动功能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支持最大256 G的MicroSD/MicroSDHC/MicroSDXC卡存储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支持海康SDK、开放型视频网络接口、ISAPI、GB/T28181、ISUP和萤石接入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IP67；6000 V 防雷、防浪涌、防突波，适用于严酷的电磁环境，符合GB/T17626.2/3/4/5/6四级标准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采用光学透雾技术，极大提升透雾效果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防腐蚀：满足WF2、NEMA 4X、C5-M，防熏蒸（磷化氢）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支持35114加密。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采用闭环高精度电机控制技术，云台偏移后可自动归位，确保画面不偏移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支持AI开放平台（AIOP），支持AI模型的下发和运行，检测结果的生成和上传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支持2 TOPS算力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材料：316L不锈钢 + 高强度耐腐蚀高分子材料</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传感器类型：1/1.8＂ progressive scan CMOS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最低照度：彩色：0.0005Lux @ (F1.2，AGC ON)；黑白：0.0001Lux @(F1.2，AGC ON)；0 Lux with IR</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宽动态：120dB超宽动态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焦距：6~240 mm，40倍光学变倍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视场角：水平视场角59.0~2.0度（广角~望远）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补光灯类型：混合补光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补光灯距离：红外500 m，白光100 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防补光过曝：支持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水平范围：360°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垂直范围：-20°-90°(自动翻转)</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水平速度：水平键控速度：0.1°-160°/s,速度可设;水平预置点速度：240°/s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垂直速度：垂直键控速度：0.1°-120°/s,速度可设;垂直预置点速度：200°/s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主码流帧率分辨率：50 Hz：25 fps（2560 × 1440，1920 × 1080，1280 × 960，1280 × 720）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60 Hz：30 fps（2560 × 1440，1920 × 1080，1280 × 960，1280 × 720）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视频压缩标准：H.265;H.264;MJPEG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网络接口：RJ45网口;自适应10M/100M网络数据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SD卡扩展：内置Micro SD卡插槽;支持Micro SD/Micro SDHC/Micro SDXC卡;最大支持256G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报警输入：7路报警输入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报警输出：2路报警输出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音频输入：1路音频输入，音频峰值：2-2.4V[p-p]，输入阻抗：1 kΩ±10%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音频输出：1路音频输出，线性电平，阻抗:600Ω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RS485接口：采用半双工模式，支持自适应HIKVISION，PELCO-P和PELCO-D(可添加)协议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电源接口类型：DC：36 V，1.67 A/AC：24 V，3 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工作温湿度：-40℃-70℃；湿度小于95%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尺寸：Ø242 × 398.1 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重量：6 Kg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功耗：最大功耗42 W（其中加热最大功耗8W，红外灯最大功耗9.6 W）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防腐蚀：WF2、NEMA 4X、C5-M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防护：IP67; 6000V 防雷、防浪涌、防突波，符合GB/T17626.2/3/4/5/6四级标准 </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w:t>
            </w:r>
          </w:p>
        </w:tc>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库区监控</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室外数字高清球型摄像机</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E系列全景400万全彩细节400万23倍红外7寸全景枪球网络高清智能球机_直流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海康威视全景枪球，采用全景细节双通道设计，兼顾全景细节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全景和细节镜头均采用背照式传感器，相比传统摄像机前照式传感器，增加的进光量对图像质量有明显的改善作用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支持深度学习区域入侵、人车分类侦测、人脸抓拍等轻智能功能，更好的助力平安城市管理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适用于交通道路，广场、公园、出入口、园区周界等场景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支持深度学习算法，提供精准的人车分类侦测、报警、联动球机镜头进行快速查看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支持双路区域入侵侦测、越界侦测、进入区域侦测和离开区域侦等智能侦测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人脸抓拍模式：支持对不同目标进行检测、抓拍，最多同时检测5张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内置加热玻璃，有效除雾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全景和细节均支持最大2560×1440@30fps高清画面输出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全景采用可见光补光30m，同时采用细节高效红外阵列，低功耗，照射距离最远可达150m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支持23倍光学变倍，16倍数字变倍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支持三码流技术，每路码流可独立配置分辨率及帧率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码流平滑设置，适应不同场景下对图像质量、流畅性的不同要求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支持低码率、低延时、ROI感兴趣区域增强编码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支持隐私遮蔽颜色和马赛克配置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支持GBK字库，支持更多汉字及生僻字叠加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支持SVC自适应编码技术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支持超低照度，【全景】0.0005 Lux @（F1.0, AGC ON），0 Lux with light,【细节】0.005Lux @ (F1.6，AGC ON),黑白：0.001Lux @(F1.6，AGC ON) ,0 Lux with IR</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支持3D数字降噪，支持120dB宽动态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支持多播功能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支持欠压检测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支持OSD颜色自选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支持无插件Mac下的Safari浏览器的需求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支持海康SDK、开放型网络视频接口、ISAPI、GB/T28181、ISUP、萤石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支持定时任务、一键守望、一键巡航功能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支持定时抓图与事件抓图功能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IP66，抗干扰能力强，适用于严酷的电磁环境，符合GB/T17626.2/3/4/5/6四级标准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支持两进一出报警、一进一出音频、最大支持256GB microSD卡存储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传感器类型：【全景】1/1.8＂ progressive scan CMOS,【细节】1/2.8" progressive scan CMOS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最低照度：【全景】0.0005 Lux @（F1.0，AGC ON），0 Lux with light【细节】0.005 Lux @（F1.6，AGC ON），黑白：0.001 Lux @（F1.6，AGC ON），0 Lux with IR</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宽动态：120dB超宽动态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焦距：【全景】4mm；【细节】4.8 mm~110 mm，23倍光学变倍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视场角：【全景】水平视场角：88.7°，垂直视场角：44.7°</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【细节】水平视场角：57.6°~2.7°（广角~望远）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白光照射距离：【全景】30 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红外照射距离：【细节】150 m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水平范围：360°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垂直范围：-15°-90°(自动翻转)</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水平速度：水平键控速度：0.1°-160°/s,速度可设;水平预置点速度：240°/s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垂直速度：垂直键控速度：0.1°-120°/s,速度可设;垂直预置点速度：200°/s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主码流帧率分辨率：【全景】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50 Hz：25 fps（2560 × 1440，1920 × 1080，1280 × 960，1280 × 720）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60 Hz：30 fps（2560 × 1440，1920 × 1080，1280 × 960，1280 × 720）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【细节】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50 Hz：25 fps（2560 × 1440，1920 × 1080，1280 × 960，1280 × 720）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60 Hz：30 fps（2560 × 1440，1920 × 1080，1280 × 960，1280 × 720）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视频压缩标准：H.265,H.264,MJPEG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网络接口：RJ45网口;自适应10M/100M网络数据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SD卡扩展：内置Micro SD卡插槽，支持Micro SD/Micro SDHC/Micro SDXC卡（最大支持256GB）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报警输入：2路报警输入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报警输出：1路报警输出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音频输入：1路音频输入，音频峰值：2-2.4V[p-p]，输入阻抗：1 kΩ±10%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音频输出：1路音频输出，线性电平，阻抗:600Ω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供电方式：DC36V±25%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设备功耗：最大功耗：60 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工作温湿度：-30℃-65℃；湿度小于90%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恢复出厂设置：支持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除雾：加热玻璃除雾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尺寸：Ø220 × 373.3 mm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重量：6 kg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防护：抗干扰能力强，适用于严酷的电磁环境，符合GB/T17626.2/3/4/5/6四级标准;IP66 </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枪机</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5A筒型星光智能网络摄像机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Smart功能：支持音频异常侦测、区域入侵侦测、越界侦测、进入区域侦测、离开区域侦测，支持补光灯报警联动，声音联动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鳞镜补光：采用隐藏式灯珠设计，通过鳞甲密布排列形成的镜面反射出光，见光不见灯。增加发光面积，降低聚光效果，补光柔和均匀</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设备内置电动变焦镜头，操作便易，变焦过程平稳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最高分辨率可达400万像素，并在此分辨率下可输出30 fps实时图像，图像更流畅，支持透雾，支持宽动态120 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标配2个内置麦克风，1个内置扬声器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支持标准的256 GB MicroSD/MicroSDHC/MicroSDXC卡存储，支持10 M/100 M自适应网口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支持开放型网络视频接口，ISAPI，GB/T28181-2016，ISUP5.0，视图库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支持三级用户权限管理，支持授权的用户和密码，支持IP地址过滤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电源供应：DC：12 V ± 20%；PoE：802.3af，Type 1，Class 3</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支持三码流技术，支持同时20路取流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防护等级：IP67</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1路音频输入，1路音频输出，1路报警输入，1路报警输出（报警输出最大支持DC12 V，30 mA）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传感器类型：1/2.7" Progressive Scan CMOS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最低照度：彩色：0.005 Lux @（F1.2，AGC ON）</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黑白：0.001 Lux @（F1.2，AGC ON），0 Lux with IR</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宽动态：120 dB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焦距&amp;视场角：2.7~13.5 mm：水平视场角：96.6°~29.7°，垂直视场角：51.7°~16.7°，对角视场角：114.2°~34°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补光灯类型：默认红外补光，可切换暖白光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补光距离：暖白光：最远可达30 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红外灯：最远可达50 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防补光过曝：支持防补光过曝开启和关闭，开启下支持自动和手动，手动支持根据距离等级控制补光灯亮度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补光灯数量：4颗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红外波长范围：850 nm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最大图像尺寸：2560 × 1440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视频压缩标准：H.265/H.264/MJPEG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网络：1个RJ45 10 M/100 M自适应以太网口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SD卡扩展：内置MicroSD/MicroSDHC/MicroSDXC插槽，最大支持256 GB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音频：1路输入（Line in），1路输出（Line out），2个内置麦克风，1个内置扬声器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报警：1路输入，1路输出（报警输入支持开关量，报警输出最大支持DC12 V，30 mA）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RS-485：1路RS-485接口，半双工模式，支持自适应HIKVISION，PELCO-P和PELCO-D协议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复位：支持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电源输出：DC12 V，50 mA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接口类型：外甩线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产品尺寸：181 × 102 × 89 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包装尺寸：315 × 137 × 141 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设备重量：795 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带包装重量：1095 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存储温湿度：-30 °C~60 °C，湿度小于95%（无凝结）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启动和工作温湿度：-30 °C~60 °C，湿度小于95%（无凝结）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电流及功耗：DC：12 V，0.94 A，最大功耗：11.2 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PoE：802.3af，36 V~57 V，0.35 A~0.22 A，最大功耗：12.5 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供电方式：DC：12 V ± 20%，支持防反接保护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PoE：802.3af，Type 1，Class 3</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线缆长度：35 cm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电源接口类型：3芯电源接口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防护：IP67 </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w:t>
            </w: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枪机</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5A筒型星光智能网络摄像机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Smart功能：支持音频异常侦测、区域入侵侦测、越界侦测、进入区域侦测、离开区域侦测，支持补光灯报警联动，声音联动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鳞镜补光：采用隐藏式灯珠设计，通过鳞甲密布排列形成的镜面反射出光，见光不见灯。增加发光面积，降低聚光效果，补光柔和均匀</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设备内置电动变焦镜头，操作便易，变焦过程平稳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最高分辨率可达400万像素，并在此分辨率下可输出30 fps实时图像，图像更流畅，支持透雾，支持宽动态120 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标配2个内置麦克风，1个内置扬声器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支持标准的256 GB MicroSD/MicroSDHC/MicroSDXC卡存储，支持10 M/100 M自适应网口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支持开放型网络视频接口，ISAPI，GB/T28181-2016，ISUP5.0，视图库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支持三级用户权限管理，支持授权的用户和密码，支持IP地址过滤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电源供应：DC：12 V ± 20%；PoE：802.3af，Type 1，Class 3</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支持三码流技术，支持同时20路取流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防护等级：IP67</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1路音频输入，1路音频输出，1路报警输入，1路报警输出（报警输出最大支持DC12 V，30 mA）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传感器类型：1/2.7" Progressive Scan CMOS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最低照度：彩色：0.005 Lux @（F1.2，AGC ON）</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黑白：0.001 Lux @（F1.2，AGC ON），0 Lux with IR</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宽动态：120 dB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焦距&amp;视场角：2.7~13.5 mm：水平视场角：96.6°~29.7°，垂直视场角：51.7°~16.7°，对角视场角：114.2°~34°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补光灯类型：默认红外补光，可切换暖白光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补光距离：暖白光：最远可达30 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红外灯：最远可达50 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防补光过曝：支持防补光过曝开启和关闭，开启下支持自动和手动，手动支持根据距离等级控制补光灯亮度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补光灯数量：4颗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红外波长范围：850 nm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最大图像尺寸：2560 × 1440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视频压缩标准：H.265/H.264/MJPEG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网络：1个RJ45 10 M/100 M自适应以太网口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SD卡扩展：内置MicroSD/MicroSDHC/MicroSDXC插槽，最大支持256 GB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音频：1路输入（Line in），1路输出（Line out），2个内置麦克风，1个内置扬声器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报警：1路输入，1路输出（报警输入支持开关量，报警输出最大支持DC12 V，30 mA）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RS-485：1路RS-485接口，半双工模式，支持自适应HIKVISION，PELCO-P和PELCO-D协议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复位：支持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电源输出：DC12 V，50 mA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接口类型：外甩线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产品尺寸：181 × 102 × 89 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包装尺寸：315 × 137 × 141 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设备重量：795 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带包装重量：1095 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存储温湿度：-30 °C~60 °C，湿度小于95%（无凝结）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启动和工作温湿度：-30 °C~60 °C，湿度小于95%（无凝结）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电流及功耗：DC：12 V，0.94 A，最大功耗：11.2 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PoE：802.3af，36 V~57 V，0.35 A~0.22 A，最大功耗：12.5 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供电方式：DC：12 V ± 20%，支持防反接保护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PoE：802.3af，Type 1，Class 3</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线缆长度：35 cm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电源接口类型：3芯电源接口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防护：IP67 </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w:t>
            </w:r>
          </w:p>
        </w:tc>
        <w:tc>
          <w:tcPr>
            <w:tcW w:w="1050"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地磅处监控</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监控摄像设备</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E系列全景400万全彩细节400万23倍红外7寸全景枪球网络高清智能球机_直流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海康威视全景枪球，采用全景细节双通道设计，兼顾全景细节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全景和细节镜头均采用背照式传感器，相比传统摄像机前照式传感器，增加的进光量对图像质量有明显的改善作用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支持深度学习区域入侵、人车分类侦测、人脸抓拍等轻智能功能，更好的助力平安城市管理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适用于交通道路，广场、公园、出入口、园区周界等场景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支持深度学习算法，提供精准的人车分类侦测、报警、联动球机镜头进行快速查看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支持双路区域入侵侦测、越界侦测、进入区域侦测和离开区域侦等智能侦测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人脸抓拍模式：支持对不同目标进行检测、抓拍，最多同时检测5张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内置加热玻璃，有效除雾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全景和细节均支持最大2560×1440@30fps高清画面输出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全景采用可见光补光30m，同时采用细节高效红外阵列，低功耗，照射距离最远可达150m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支持23倍光学变倍，16倍数字变倍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支持三码流技术，每路码流可独立配置分辨率及帧率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码流平滑设置，适应不同场景下对图像质量、流畅性的不同要求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支持低码率、低延时、ROI感兴趣区域增强编码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支持隐私遮蔽颜色和马赛克配置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支持GBK字库，支持更多汉字及生僻字叠加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支持SVC自适应编码技术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支持超低照度，【全景】0.0005 Lux @（F1.0, AGC ON），0 Lux with light,【细节】0.005Lux @ (F1.6，AGC ON),黑白：0.001Lux @(F1.6，AGC ON) ,0 Lux with IR</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支持3D数字降噪，支持120dB宽动态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支持多播功能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支持欠压检测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支持OSD颜色自选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支持无插件Mac下的Safari浏览器的需求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支持海康SDK、开放型网络视频接口、ISAPI、GB/T28181、ISUP、萤石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支持定时任务、一键守望、一键巡航功能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支持定时抓图与事件抓图功能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IP66，抗干扰能力强，适用于严酷的电磁环境，符合GB/T17626.2/3/4/5/6四级标准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支持两进一出报警、一进一出音频、最大支持256GB microSD卡存储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传感器类型：【全景】1/1.8＂ progressive scan CMOS,【细节】1/2.8" progressive scan CMOS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最低照度：【全景】0.0005 Lux @（F1.0，AGC ON），0 Lux with light【细节】0.005 Lux @（F1.6，AGC ON），黑白：0.001 Lux @（F1.6，AGC ON），0 Lux with IR</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宽动态：120dB超宽动态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焦距：【全景】4mm；【细节】4.8 mm~110 mm，23倍光学变倍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视场角：【全景】水平视场角：88.7°，垂直视场角：44.7°</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【细节】水平视场角：57.6°~2.7°（广角~望远）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白光照射距离：【全景】30 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红外照射距离：【细节】150 m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水平范围：360°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垂直范围：-15°-90°(自动翻转)</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水平速度：水平键控速度：0.1°-160°/s,速度可设;水平预置点速度：240°/s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垂直速度：垂直键控速度：0.1°-120°/s,速度可设;垂直预置点速度：200°/s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主码流帧率分辨率：【全景】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50 Hz：25 fps（2560 × 1440，1920 × 1080，1280 × 960，1280 × 720）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60 Hz：30 fps（2560 × 1440，1920 × 1080，1280 × 960，1280 × 720）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【细节】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50 Hz：25 fps（2560 × 1440，1920 × 1080，1280 × 960，1280 × 720）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60 Hz：30 fps（2560 × 1440，1920 × 1080，1280 × 960，1280 × 720）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视频压缩标准：H.265,H.264,MJPEG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网络接口：RJ45网口;自适应10M/100M网络数据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SD卡扩展：内置Micro SD卡插槽，支持Micro SD/Micro SDHC/Micro SDXC卡（最大支持256GB）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报警输入：2路报警输入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报警输出：1路报警输出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音频输入：1路音频输入，音频峰值：2-2.4V[p-p]，输入阻抗：1 kΩ±10%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音频输出：1路音频输出，线性电平，阻抗:600Ω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供电方式：DC36V±25%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设备功耗：最大功耗：60 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工作温湿度：-30℃-65℃；湿度小于90%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恢复出厂设置：支持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除雾：加热玻璃除雾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尺寸：Ø220 × 373.3 mm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重量：6 kg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防护：抗干扰能力强，适用于严酷的电磁环境，符合GB/T17626.2/3/4/5/6四级标准;IP66 </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w:t>
            </w:r>
          </w:p>
        </w:tc>
        <w:tc>
          <w:tcPr>
            <w:tcW w:w="1050"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室外摄像机立杆</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5米监控专用立杆（带挂杆箱）</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w:t>
            </w:r>
          </w:p>
        </w:tc>
        <w:tc>
          <w:tcPr>
            <w:tcW w:w="1050"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补光灯</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1.LED灯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2.光源为可见光（波长350-780nm）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3.色温5800±200K</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4.灯珠数量不少于12颗（LED）</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5.RS-485接口不少于1个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6.功耗不小于10W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7.工作温度:-40℃~+60℃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8.防护等级:IP66</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6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安防监控</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硬盘录像机</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2U机架式9盘位嵌入式网络硬盘录像机，整机采用短机箱设计，搭载高性能ATX电源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【硬件规格】</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存储接口：9个SATA接口，支持硬盘热插拔，可满配12TB硬盘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视频接口：2×HDMI，2×VGA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网络接口：2×RJ45 10/100/1000Mbps自适应以太网口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报警接口：16路报警输入，9路报警输出（其中第9路支持CTRL 12V）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反向供电：1路DC12V 1A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串行接口：1路RS-232接口，1路全双工RS-485接口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USB接口：2×USB 2.0，2×USB 3.0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扩展接口：1×eSATA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【产品性能】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输入带宽：320Mbps（开启RAID后为200Mbps）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输出带宽：256Mbps（开启RAID后为200Mbps）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接入能力：32路H.264、H.265格式高清码流接入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解码能力：最大支持32×1080P</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显示能力：最大支持双4K异源输出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RAID模式：RAID0、RAID1、RAID5、RAID6、RAID10，支持全局热备盘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【智能应用】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目标识别应用：支持目标抓拍、比对报警；支持以图搜图、按姓名检索、按属性检索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目标名单库：支持16个名单库，总库容5万张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目标抓拍：4路视频流（2MP）</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目标比对：16路图片流</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线缆辅材</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传输线缆、线管辅料</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批</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系统小计</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705"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数据采集、传输清单与功能要求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基础设施</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交换机</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1.交换容量不低于336G、包转发率不低于51Mpps；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2.固化10/100/1000M以太网端口不低于24，固化1G SFP光接口不低于4个；支持生成树协议STP(IEEE 802.1d)，RSTP(IEEE 802.1w)和MSTP(IEEE 802.1s)。</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w:t>
            </w: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网络服务器</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1、架构：标准2U机架式服务器，标配原厂导轨，三年原厂维保；</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2、处理器：配置2颗处理器；单颗不低于12核心2.4GHz主频；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3、内存：配置不低于128GB DDR4内存，支持32个内存插槽；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4、服务器SPEC jbb2015性能测试值至少达到28万；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5、存储：配置2块480GB SSD硬盘，5块2TB 7.2K SATA HDD硬盘；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6、RAID卡：配置1块8通道2GB缓存高性能RAID卡并配置断电保护模块；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7、网络接口：配置4个千兆以太网接口，2个万兆光口（含模块）；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8、电源模块：配置1+1个冗余热插拔800W铂金交流电源，支持-48V/336V直流电源；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9、散热：配置4个冗余热插拔双转子风扇，由风扇控制器、风扇，独立风扇控制；风扇转速自动调节；风流向前进后出，具备防回流设计；</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77</w:t>
            </w: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数据库</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1.与服务器操作系统匹配: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2.具备数据管理、对象管理、备份恢复等数据库功能:</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5"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78</w:t>
            </w: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防火墙</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1.支持一体化安全策略配置，可以通过一条策略实现用户认证、IPS、AV、URL过滤、协议控制、流量控制、并发、新建限制、垃圾邮件过滤、审计等功能,简化用户管理；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2.支持基于文件类型的策略路由，可实现将预定义或者自定义的文件按照不同的分类进行智能选路；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3.支持针对策略中的源、目的地址进行新建限制，可以针对单IP(或地址范围)进行新建控制；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4.支持服务器负载均衡，支持10种负载均衡算法；至少支持两种方法主动探测服务器的存活状态；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5.支持DMVPN，在增加一个新的分支节点网关后，不需要在中心网关更改任何配置，且支持路由推送，实现spoketospoke互通，不必建立额外隧道；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6.支持防邮件炸弹功能，即设置POP3、SMTP的连接频率，具备垃圾邮件过滤方法功能；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7.支持针对用户/用户组进行URL、文件类型、应用的流量管理；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8.支持对WEB认证、LDAP认证、RADIUS认证、IP识别用户的强制下线；支持设置认证服务器组；支持用户口令复杂度设置；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9.支持包括后门、服务探测、文件共享、Windows系统补丁、认证等主动式扫描；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10.支持多重冗余协议，实现链路备份、端口冗余、双机热备份、集群备份等,具备集群模式下实现网络安全设备高可用性的方法；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11.支持IPv6安全控制策略设置，能针对IPV6的目的/源地址、目的/源服务端口、服务、扩展头属性等条件进行安全访问规则的设置；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12.支持对Web恶意扫描行为的防护能力，至少包含对弱口令、版本探测、漏洞扫描三种行为的防护能力；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13.支持数据防泄密功能，可针对SMTP协议主题、正文的敏感信息检测，支持对HTTP协议POST数据的消息体的敏感信息检测，支持对FTP协议上传下载文件内容的敏感信息检测；</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79</w:t>
            </w:r>
          </w:p>
        </w:tc>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网络传输</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互联网专线</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含至少1个固定IP的运营商线路，不低于20M（建议50M）。</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库区出口VPN网关</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1.国产化设备，支持国家商用密码算法包括： SM1、SM2,SM3,SM4算法；能够与省粮食和储备局通过Ipsec vpn进行互联。</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2.IPSEC国密吞吐率≥100Mbps</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设备集成</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库端设备集成</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现粮食购销子系统设备、仓储保管子系统、安全生产子系统等设备与智慧粮库系统信息化管理系统的集成，以及与省级监管平台的对接:按照《粮食购销领域监管信息化规范(2022年4月)》的要求实现视频监控和数据与省平台互联互通。</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批</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82</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设备运维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库端设备运维</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实现智慧粮库系统信息化管理系统设备的运行维护，保持与省级监管平台的稳定对接以及与省监管平台视频监控和数据的互联互通。</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批</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83</w:t>
            </w:r>
          </w:p>
        </w:tc>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网络安全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终端安全软件</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产品为软件形态，含服务端管理控制台的授权许可，包含各版本客户端基础功能、增值功能管理能力。客户端基础点位授权，包括资产管理、运维管理、病毒查杀、外设管理、非法外联监控、网络管理、终端响应、日志管理等基础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2.支持常见windows、linux及国产化操作系统；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3.支持客户端离线打包安装、命令行安装、下载器安装、Portal引导安装；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4.支持资产维度独立大屏、威胁维度独立大屏、运维维度独立大屏三个不同的视角帮助管理人员了解全网安全状态，大屏数据支持下钻到最终日志；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5.支持通过不少于三种方式对网内未纳管终端进行扫描，统计信息包括：MAC地址、设备类型、未知主机IP、操作系统、发现方式、首次发现时间等。支持NAT环境下的资产发现能力；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6.支持终端自身的运行状态监控，监控内容包含：CPU使用率阈值、内存使用率阈值、硬盘剩余空间阈值，检测周期。超过阈值时告警；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7.支持补丁分发过程的流量控制，可在空闲时进行补丁分发，也可在指定的时间段内进行补丁分发，最低限度降低补丁分发对网络带宽的影响；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支持审计终端的进程变动、帐号变动、服务变动、外设变动、应用变动、web应用变动、命令行执行、注册表变动、文件变动、自启动项变动、资产变动、环境变量变动、登录登出行为、网站访问行为、网络访问行为、FTP传输行为、打印行为、刻录行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9.支持审计终端的网络访问信息，内容至少包含：本地IP、本地端口、远端IP、远端端口、网络接连方向、协议、进程PID、进程名称、进程路径、进程MD5；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10.支持开启主动防御，实时检测与保护终端免受病毒威胁，支持查杀模式设定：智能变频、速度最快、性能最佳；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11.支持端口扫描行为检测，并支持设置IP白名单对安全设备进行放行；支持自动封禁远端扫描IP；</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12.支持离线威胁情报，可对终端采集信息进行威胁碰撞检测，内容包含：文件威胁检测、IP威胁检测、域名威胁检测；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13.支持反弹Shell检测，支持检测具有反弹Shell特征的进程和脚本执行并提供反弹Shell的详细进程树；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14.支持主机蜜罐方式监控指定协议的端口，对威胁行为进行监控诱捕；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15.预置勒索软件、WEB服务器异常、失陷主机、挖矿软件、横向渗透五大常见安全威胁场景。</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84</w:t>
            </w: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入侵检测系统</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1.支持基于不完整会话流的单包攻击检测能力；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2.支持自定义规则，可结合用户业务进行深度检测，自定义内容包括源IP、源端口、目的IP、目的端口、协议、事件威胁等级、主机状态、事件类型、攻击阶段、攻击结果、攻击手段；</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3.支持关联规则分析，进行双向检测规则编写，兼容业界主流snort规则；</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4.系统具备攻击链分析模型，通过被攻击者视角展示主机遭受攻击状态迁移图和攻击阶段统计，分析内部资产被外部地址攻击详情；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系统具备专有的挖矿分析场景:基于特征库和威胁情报检测挖矿主机，对挖矿主机进行不同阶段的展示，至少包括连接矿池阶段、获取挖矿任务阶段、控制命令通信阶段、挖矿成功阶段，形成挖矿链可视跟踪；对网络中的挖矿主机活跃程度，挖矿币种有直观的图形化展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6.具备通过web页面导入pcap包离线回放检测能力，单个导入回放的数据包最大支持1G，支持批量导入或选择文件夹导入，最多支持导入100个数据包，支持选择回放流量业务口；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7.基于网络全流量分析技术，对网络所有数据进行安全分析。通过对网络链路全流量采集、全数据分析，对网络异常行为有敏锐的感知能力，具备多维数据索引能力，能够对网络攻击进行定位与取证；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8.为加快流量威胁检测能力，便于快速发现流量中攻击行为，系统需具备一种加快旁路入侵检测的方法及装置；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9.支持通过页面，对告警前后存储报文数量进行配置，最多支持存储和下载告警前50个和后50个数据包；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10.为保障能够及时发现并阻断入侵行为，要求所提供的防火墙、入侵检测系统为同一品牌且能够实现有效联动，产品应具备防火墙与入侵检测系统联动的方法；</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w:t>
            </w: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日志审计</w:t>
            </w:r>
          </w:p>
        </w:tc>
        <w:tc>
          <w:tcPr>
            <w:tcW w:w="6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1.支持日志源管理功能，对日志源进行增删查等维护、对断点日志源可以设置产生告警，单个日志源设备可查看该设备最近7天的事件趋势；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2.支持HTTP／HTTPS协议接口进行采集任务配置实现日志数据采集；支持Lotus Domino、Check Point、VMWare的日志采集任务；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3.支持定制任务进行日志数据采集扩展，包括文本格式、目录下文本和数据库格式日志采集，支持编辑正则表达式和SQL语句进行日志采集，支持设置自定义任务时间；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支持对范式化字段进行枚举，范式化字段至少包括事件接收时间、用户名称、源地址、源端口、操作、目的地址、目的端口、对象、结果、持续时间、响应、归并条目、事件名称、事件内容摘要、事件分类、等级、原始等级、原始类型、产生时间、网络协议、网络应用协议、设备地址、设备名称、设备类型、程序名称、原始消息、厂商、产品、解析关联等65个字段，字段名称支持自定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5.支持日志加密压缩传输，支持加密压缩方式转发，加密方式支持SM4国密算法，支持定时转发；支持对日志的过滤和合并；支持以秒、分钟、小时、天、周条件设定合并的时间范围；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6.支持基于规则的关联分析引擎，能够提供逻辑关联、统计关联的关联分析能力；关联规则支持规则嵌套和引用，通过多规则联合，可精确识别复杂安全事件和场景；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7.支持根据告警条件进行预定义告警动作，实现告警的自动化处理；支持根据告警类型自定义配置告警处置建议并进行建议关联；</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8.支持基于规则的关联分析引擎，能够提供逻辑关联、统计关联的关联分析能力；关联规则支持规则嵌套和引用，通过多规则联合，可精确识别复杂安全事件和场景；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9.支持日志数据完整性校验，满足密评改造。对接密码机厂家超过七家，包含：三未信安、卫士通、吉大正元、北京CA、渔翁、启明星辰、网御星云、海泰方圆等；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10.支持基于资产的拓扑视图模式显示资产节点；可查看每个资产设备本身产生的事件信息、关联告警信息，并且支持向下钻取，直接进入事件列表、关联告警列表；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11.支持告警合并规则，支持把同一时间内相同的告警合并成一条事件进行展示实现告警抑制；规则中的时间范围与合并数目支持手动配置；告警抑制规则支持实时启用和停用；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12.系统具备不少于两家国内主流硬件厂商产品兼容性互认证证书；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13.为保证日志存储能力，日志审计系统的后端存储平台需采用高性能海量数据存储管理系统。</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bl>
    <w:p>
      <w:pPr>
        <w:pStyle w:val="5"/>
        <w:rPr>
          <w:rFonts w:hint="default"/>
          <w:lang w:val="en-US" w:eastAsia="zh-CN"/>
        </w:rPr>
      </w:pPr>
    </w:p>
    <w:bookmarkEnd w:id="3"/>
    <w:p>
      <w:pPr>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lang w:val="en-US" w:eastAsia="zh-CN"/>
        </w:rPr>
        <w:t>二</w:t>
      </w:r>
      <w:r>
        <w:rPr>
          <w:rFonts w:hint="eastAsia" w:ascii="宋体" w:hAnsi="宋体" w:eastAsia="宋体" w:cs="宋体"/>
          <w:b/>
          <w:color w:val="auto"/>
          <w:sz w:val="24"/>
          <w:highlight w:val="none"/>
          <w:shd w:val="clear" w:color="auto" w:fill="auto"/>
        </w:rPr>
        <w:t>、商务要求：</w:t>
      </w:r>
    </w:p>
    <w:tbl>
      <w:tblPr>
        <w:tblStyle w:val="18"/>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1"/>
        <w:gridCol w:w="66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highlight w:val="none"/>
                <w:shd w:val="clear" w:color="auto" w:fill="auto"/>
                <w:lang w:eastAsia="zh-CN"/>
              </w:rPr>
              <w:t>合同签订时间</w:t>
            </w:r>
          </w:p>
        </w:tc>
        <w:tc>
          <w:tcPr>
            <w:tcW w:w="669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自中标通知书发出之日起2个工作日内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textAlignment w:val="auto"/>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lang w:eastAsia="zh-CN"/>
              </w:rPr>
              <w:t>服务地点</w:t>
            </w:r>
          </w:p>
        </w:tc>
        <w:tc>
          <w:tcPr>
            <w:tcW w:w="669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textAlignment w:val="auto"/>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highlight w:val="none"/>
                <w:shd w:val="clear" w:color="auto" w:fill="auto"/>
                <w:lang w:eastAsia="zh-CN"/>
              </w:rPr>
              <w:t>服务周期</w:t>
            </w:r>
          </w:p>
        </w:tc>
        <w:tc>
          <w:tcPr>
            <w:tcW w:w="669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textAlignment w:val="auto"/>
              <w:rPr>
                <w:rFonts w:hint="default" w:ascii="宋体" w:hAnsi="宋体" w:eastAsia="宋体" w:cs="宋体"/>
                <w:color w:val="auto"/>
                <w:kern w:val="0"/>
                <w:sz w:val="24"/>
                <w:szCs w:val="24"/>
                <w:highlight w:val="none"/>
                <w:shd w:val="clear" w:color="auto" w:fill="auto"/>
                <w:lang w:val="en-US" w:eastAsia="zh-CN" w:bidi="ar-SA"/>
              </w:rPr>
            </w:pPr>
            <w:r>
              <w:rPr>
                <w:rStyle w:val="22"/>
                <w:rFonts w:hint="eastAsia" w:ascii="宋体" w:hAnsi="宋体" w:eastAsia="宋体" w:cs="宋体"/>
                <w:color w:val="auto"/>
                <w:kern w:val="0"/>
                <w:sz w:val="24"/>
                <w:szCs w:val="24"/>
                <w:highlight w:val="none"/>
                <w:lang w:val="en-US" w:eastAsia="zh-CN"/>
              </w:rPr>
              <w:t>合同签订后</w:t>
            </w:r>
            <w:r>
              <w:rPr>
                <w:rStyle w:val="22"/>
                <w:rFonts w:hint="eastAsia" w:ascii="宋体" w:hAnsi="宋体" w:cs="宋体"/>
                <w:color w:val="auto"/>
                <w:kern w:val="0"/>
                <w:sz w:val="24"/>
                <w:szCs w:val="24"/>
                <w:highlight w:val="none"/>
                <w:lang w:val="en-US" w:eastAsia="zh-CN"/>
              </w:rPr>
              <w:t>1年（合同签订后30日内完成建设）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6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服务标准</w:t>
            </w:r>
          </w:p>
        </w:tc>
        <w:tc>
          <w:tcPr>
            <w:tcW w:w="669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bCs/>
                <w:kern w:val="0"/>
                <w:sz w:val="24"/>
                <w:szCs w:val="24"/>
              </w:rPr>
              <w:t>符合国家相关标准、规范要求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206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付款方式</w:t>
            </w:r>
          </w:p>
        </w:tc>
        <w:tc>
          <w:tcPr>
            <w:tcW w:w="6694" w:type="dxa"/>
            <w:tcBorders>
              <w:top w:val="single" w:color="auto" w:sz="4" w:space="0"/>
              <w:left w:val="single" w:color="auto" w:sz="4" w:space="0"/>
              <w:bottom w:val="single" w:color="auto" w:sz="4" w:space="0"/>
              <w:right w:val="single" w:color="auto" w:sz="4" w:space="0"/>
            </w:tcBorders>
          </w:tcPr>
          <w:p>
            <w:pPr>
              <w:widowControl/>
              <w:snapToGrid w:val="0"/>
              <w:spacing w:line="360" w:lineRule="auto"/>
              <w:textAlignment w:val="auto"/>
              <w:rPr>
                <w:rFonts w:hint="default" w:ascii="宋体" w:hAnsi="宋体" w:eastAsia="宋体" w:cs="宋体"/>
                <w:color w:val="auto"/>
                <w:kern w:val="0"/>
                <w:sz w:val="24"/>
                <w:highlight w:val="none"/>
                <w:shd w:val="clear" w:color="auto" w:fill="auto"/>
                <w:lang w:val="en-US" w:eastAsia="zh-CN"/>
              </w:rPr>
            </w:pPr>
            <w:r>
              <w:rPr>
                <w:rFonts w:hint="eastAsia" w:ascii="宋体" w:hAnsi="宋体"/>
                <w:kern w:val="0"/>
                <w:sz w:val="24"/>
              </w:rPr>
              <w:t>合同签订后支付合同款的</w:t>
            </w:r>
            <w:r>
              <w:rPr>
                <w:rFonts w:ascii="宋体" w:hAnsi="宋体"/>
                <w:kern w:val="0"/>
                <w:sz w:val="24"/>
              </w:rPr>
              <w:t>30%</w:t>
            </w:r>
            <w:r>
              <w:rPr>
                <w:rFonts w:hint="eastAsia" w:ascii="宋体" w:hAnsi="宋体"/>
                <w:kern w:val="0"/>
                <w:sz w:val="24"/>
              </w:rPr>
              <w:t>作为预付款（中小微企业</w:t>
            </w:r>
            <w:r>
              <w:rPr>
                <w:rFonts w:ascii="宋体" w:hAnsi="宋体"/>
                <w:kern w:val="0"/>
                <w:sz w:val="24"/>
              </w:rPr>
              <w:t>50%</w:t>
            </w:r>
            <w:r>
              <w:rPr>
                <w:rFonts w:hint="eastAsia" w:ascii="宋体" w:hAnsi="宋体"/>
                <w:kern w:val="0"/>
                <w:sz w:val="24"/>
              </w:rPr>
              <w:t>），验收合格后一次性付清合同款项。</w:t>
            </w:r>
          </w:p>
        </w:tc>
      </w:tr>
    </w:tbl>
    <w:p>
      <w:pPr>
        <w:rPr>
          <w:rStyle w:val="22"/>
          <w:rFonts w:hint="eastAsia" w:ascii="宋体" w:hAnsi="宋体" w:eastAsia="宋体" w:cs="宋体"/>
          <w:b/>
          <w:bCs/>
          <w:color w:val="auto"/>
          <w:kern w:val="0"/>
          <w:sz w:val="32"/>
          <w:szCs w:val="32"/>
          <w:highlight w:val="none"/>
        </w:rPr>
        <w:sectPr>
          <w:footerReference r:id="rId7" w:type="default"/>
          <w:pgSz w:w="11906" w:h="16838"/>
          <w:pgMar w:top="1440" w:right="1800" w:bottom="1440" w:left="1800" w:header="851" w:footer="992" w:gutter="0"/>
          <w:pgNumType w:fmt="decimal" w:start="1"/>
          <w:cols w:space="425" w:num="1"/>
          <w:docGrid w:type="lines" w:linePitch="312" w:charSpace="0"/>
        </w:sectPr>
      </w:pPr>
    </w:p>
    <w:p>
      <w:pPr>
        <w:shd w:val="clear" w:color="auto" w:fill="FFFFFF"/>
        <w:snapToGrid w:val="0"/>
        <w:spacing w:line="360" w:lineRule="auto"/>
        <w:ind w:firstLine="2999" w:firstLineChars="900"/>
        <w:outlineLvl w:val="0"/>
        <w:rPr>
          <w:rStyle w:val="22"/>
          <w:rFonts w:hint="eastAsia" w:ascii="宋体" w:hAnsi="宋体" w:eastAsia="宋体" w:cs="宋体"/>
          <w:color w:val="auto"/>
          <w:kern w:val="0"/>
          <w:szCs w:val="24"/>
          <w:highlight w:val="none"/>
        </w:rPr>
      </w:pPr>
      <w:r>
        <w:rPr>
          <w:rStyle w:val="22"/>
          <w:rFonts w:hint="eastAsia" w:ascii="宋体" w:hAnsi="宋体" w:eastAsia="宋体" w:cs="宋体"/>
          <w:b/>
          <w:bCs/>
          <w:color w:val="auto"/>
          <w:kern w:val="0"/>
          <w:sz w:val="32"/>
          <w:szCs w:val="32"/>
          <w:highlight w:val="none"/>
        </w:rPr>
        <w:t>第三章  供应商须知</w:t>
      </w:r>
      <w:bookmarkEnd w:id="2"/>
    </w:p>
    <w:p>
      <w:pPr>
        <w:shd w:val="clear" w:color="auto" w:fill="FFFFFF"/>
        <w:spacing w:line="360" w:lineRule="auto"/>
        <w:jc w:val="center"/>
        <w:rPr>
          <w:rStyle w:val="22"/>
          <w:rFonts w:hint="eastAsia" w:ascii="宋体" w:hAnsi="宋体" w:eastAsia="宋体" w:cs="宋体"/>
          <w:color w:val="auto"/>
          <w:kern w:val="0"/>
          <w:szCs w:val="24"/>
          <w:highlight w:val="none"/>
        </w:rPr>
      </w:pPr>
      <w:r>
        <w:rPr>
          <w:rStyle w:val="22"/>
          <w:rFonts w:hint="eastAsia" w:ascii="宋体" w:hAnsi="宋体" w:eastAsia="宋体" w:cs="宋体"/>
          <w:b/>
          <w:bCs/>
          <w:color w:val="auto"/>
          <w:kern w:val="0"/>
          <w:szCs w:val="24"/>
          <w:highlight w:val="none"/>
        </w:rPr>
        <w:t>供应商须知前附表</w:t>
      </w:r>
    </w:p>
    <w:tbl>
      <w:tblPr>
        <w:tblStyle w:val="18"/>
        <w:tblW w:w="9280" w:type="dxa"/>
        <w:tblInd w:w="0" w:type="dxa"/>
        <w:shd w:val="clear" w:color="auto" w:fill="FFFFFF"/>
        <w:tblLayout w:type="fixed"/>
        <w:tblCellMar>
          <w:top w:w="0" w:type="dxa"/>
          <w:left w:w="0" w:type="dxa"/>
          <w:bottom w:w="0" w:type="dxa"/>
          <w:right w:w="0" w:type="dxa"/>
        </w:tblCellMar>
      </w:tblPr>
      <w:tblGrid>
        <w:gridCol w:w="722"/>
        <w:gridCol w:w="8558"/>
      </w:tblGrid>
      <w:tr>
        <w:tblPrEx>
          <w:shd w:val="clear" w:color="auto" w:fill="FFFFFF"/>
          <w:tblCellMar>
            <w:top w:w="0" w:type="dxa"/>
            <w:left w:w="0" w:type="dxa"/>
            <w:bottom w:w="0" w:type="dxa"/>
            <w:right w:w="0" w:type="dxa"/>
          </w:tblCellMar>
        </w:tblPrEx>
        <w:trPr>
          <w:trHeight w:val="480" w:hRule="atLeast"/>
        </w:trPr>
        <w:tc>
          <w:tcPr>
            <w:tcW w:w="72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序号</w:t>
            </w:r>
          </w:p>
        </w:tc>
        <w:tc>
          <w:tcPr>
            <w:tcW w:w="855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60" w:lineRule="atLeast"/>
              <w:ind w:firstLine="324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内容、要求</w:t>
            </w:r>
          </w:p>
        </w:tc>
      </w:tr>
      <w:tr>
        <w:tblPrEx>
          <w:tblCellMar>
            <w:top w:w="0" w:type="dxa"/>
            <w:left w:w="0" w:type="dxa"/>
            <w:bottom w:w="0" w:type="dxa"/>
            <w:right w:w="0" w:type="dxa"/>
          </w:tblCellMar>
        </w:tblPrEx>
        <w:trPr>
          <w:trHeight w:val="90" w:hRule="atLeast"/>
        </w:trPr>
        <w:tc>
          <w:tcPr>
            <w:tcW w:w="7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60" w:lineRule="atLeas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85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60" w:lineRule="atLeas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1.1 项目名称：</w:t>
            </w:r>
            <w:r>
              <w:rPr>
                <w:rFonts w:hint="eastAsia" w:ascii="宋体" w:hAnsi="宋体" w:cs="宋体"/>
                <w:color w:val="auto"/>
                <w:kern w:val="0"/>
                <w:sz w:val="24"/>
                <w:highlight w:val="none"/>
                <w:lang w:eastAsia="zh-CN"/>
              </w:rPr>
              <w:t>正阳县县级储备粮国有粮库信息化建设与运行项目</w:t>
            </w:r>
          </w:p>
          <w:p>
            <w:pPr>
              <w:widowControl/>
              <w:spacing w:line="460" w:lineRule="atLeas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1.2 采购人名称：</w:t>
            </w:r>
            <w:r>
              <w:rPr>
                <w:rFonts w:hint="eastAsia" w:ascii="宋体" w:hAnsi="宋体" w:cs="宋体"/>
                <w:color w:val="auto"/>
                <w:kern w:val="0"/>
                <w:sz w:val="24"/>
                <w:highlight w:val="none"/>
                <w:lang w:eastAsia="zh-CN"/>
              </w:rPr>
              <w:t>正阳县粮食和物资储备中心</w:t>
            </w:r>
          </w:p>
          <w:p>
            <w:pPr>
              <w:widowControl/>
              <w:spacing w:line="460" w:lineRule="atLeas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1.3 项目编号：</w:t>
            </w:r>
            <w:r>
              <w:rPr>
                <w:rFonts w:hint="eastAsia" w:ascii="宋体" w:hAnsi="宋体" w:cs="宋体"/>
                <w:color w:val="auto"/>
                <w:kern w:val="0"/>
                <w:sz w:val="24"/>
                <w:highlight w:val="none"/>
                <w:lang w:eastAsia="zh-CN"/>
              </w:rPr>
              <w:t>正政竞谈【2023】163号</w:t>
            </w:r>
          </w:p>
        </w:tc>
      </w:tr>
      <w:tr>
        <w:tblPrEx>
          <w:shd w:val="clear" w:color="auto" w:fill="FFFFFF"/>
          <w:tblCellMar>
            <w:top w:w="0" w:type="dxa"/>
            <w:left w:w="0" w:type="dxa"/>
            <w:bottom w:w="0" w:type="dxa"/>
            <w:right w:w="0" w:type="dxa"/>
          </w:tblCellMar>
        </w:tblPrEx>
        <w:trPr>
          <w:trHeight w:val="623" w:hRule="atLeast"/>
        </w:trPr>
        <w:tc>
          <w:tcPr>
            <w:tcW w:w="7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2</w:t>
            </w:r>
          </w:p>
        </w:tc>
        <w:tc>
          <w:tcPr>
            <w:tcW w:w="85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60" w:lineRule="atLeas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合格</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：具备竞争性谈判公告第</w:t>
            </w:r>
            <w:r>
              <w:rPr>
                <w:rFonts w:hint="eastAsia" w:ascii="宋体" w:hAnsi="宋体" w:eastAsia="宋体" w:cs="宋体"/>
                <w:color w:val="auto"/>
                <w:kern w:val="0"/>
                <w:sz w:val="24"/>
                <w:highlight w:val="none"/>
                <w:lang w:eastAsia="zh-CN"/>
              </w:rPr>
              <w:t>二</w:t>
            </w:r>
            <w:r>
              <w:rPr>
                <w:rFonts w:hint="eastAsia" w:ascii="宋体" w:hAnsi="宋体" w:eastAsia="宋体" w:cs="宋体"/>
                <w:color w:val="auto"/>
                <w:kern w:val="0"/>
                <w:sz w:val="24"/>
                <w:highlight w:val="none"/>
              </w:rPr>
              <w:t>项规定的条件。</w:t>
            </w:r>
          </w:p>
        </w:tc>
      </w:tr>
      <w:tr>
        <w:tblPrEx>
          <w:tblCellMar>
            <w:top w:w="0" w:type="dxa"/>
            <w:left w:w="0" w:type="dxa"/>
            <w:bottom w:w="0" w:type="dxa"/>
            <w:right w:w="0" w:type="dxa"/>
          </w:tblCellMar>
        </w:tblPrEx>
        <w:trPr>
          <w:trHeight w:val="1858" w:hRule="atLeast"/>
        </w:trPr>
        <w:tc>
          <w:tcPr>
            <w:tcW w:w="7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9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5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60" w:lineRule="atLeast"/>
              <w:rPr>
                <w:rFonts w:hint="eastAsia"/>
              </w:rPr>
            </w:pPr>
            <w:r>
              <w:rPr>
                <w:rFonts w:hint="eastAsia"/>
              </w:rPr>
              <w:t>谈判报价及费用：</w:t>
            </w:r>
          </w:p>
          <w:p>
            <w:pPr>
              <w:widowControl/>
              <w:spacing w:line="460" w:lineRule="atLeast"/>
              <w:rPr>
                <w:rFonts w:hint="eastAsia"/>
              </w:rPr>
            </w:pPr>
            <w:r>
              <w:rPr>
                <w:rFonts w:hint="eastAsia"/>
              </w:rPr>
              <w:t>3.1 本次谈判以人民币（元）报价，最多保留两位小数。</w:t>
            </w:r>
          </w:p>
          <w:p>
            <w:pPr>
              <w:widowControl/>
              <w:spacing w:line="460" w:lineRule="atLeast"/>
              <w:rPr>
                <w:rFonts w:hint="eastAsia"/>
              </w:rPr>
            </w:pPr>
            <w:r>
              <w:rPr>
                <w:rFonts w:hint="eastAsia"/>
              </w:rPr>
              <w:t>3.2 </w:t>
            </w:r>
            <w:r>
              <w:rPr>
                <w:rFonts w:hint="eastAsia"/>
                <w:lang w:eastAsia="zh-CN"/>
              </w:rPr>
              <w:t>供应商</w:t>
            </w:r>
            <w:r>
              <w:rPr>
                <w:rFonts w:hint="eastAsia"/>
              </w:rPr>
              <w:t>的</w:t>
            </w:r>
            <w:r>
              <w:rPr>
                <w:rFonts w:hint="eastAsia"/>
                <w:lang w:eastAsia="zh-CN"/>
              </w:rPr>
              <w:t>第二</w:t>
            </w:r>
            <w:r>
              <w:rPr>
                <w:rFonts w:hint="eastAsia"/>
              </w:rPr>
              <w:t>轮报价均超过采购控制价</w:t>
            </w:r>
            <w:r>
              <w:rPr>
                <w:rFonts w:hint="eastAsia"/>
                <w:lang w:eastAsia="zh-CN"/>
              </w:rPr>
              <w:t>或最高限价</w:t>
            </w:r>
            <w:r>
              <w:rPr>
                <w:rFonts w:hint="eastAsia"/>
              </w:rPr>
              <w:t>，采购人不能支付的，本项目谈判废止。</w:t>
            </w:r>
          </w:p>
          <w:p>
            <w:pPr>
              <w:widowControl/>
              <w:spacing w:line="460" w:lineRule="atLeast"/>
              <w:rPr>
                <w:rFonts w:hint="default"/>
                <w:lang w:val="en-US" w:eastAsia="zh-CN"/>
              </w:rPr>
            </w:pPr>
            <w:r>
              <w:rPr>
                <w:rFonts w:hint="eastAsia"/>
                <w:lang w:val="en-US" w:eastAsia="zh-CN"/>
              </w:rPr>
              <w:t>3.3</w:t>
            </w:r>
            <w:r>
              <w:rPr>
                <w:rFonts w:hint="eastAsia"/>
              </w:rPr>
              <w:t>采购代理服务费：由</w:t>
            </w:r>
            <w:r>
              <w:rPr>
                <w:rFonts w:hint="eastAsia"/>
                <w:lang w:eastAsia="zh-CN"/>
              </w:rPr>
              <w:t>成交供应商</w:t>
            </w:r>
            <w:r>
              <w:rPr>
                <w:rFonts w:hint="eastAsia"/>
              </w:rPr>
              <w:t>参照参照《河南省招标代理服务收费指导意见》（豫招协【2023】002号）向采购代理机构支付。</w:t>
            </w:r>
          </w:p>
        </w:tc>
      </w:tr>
      <w:tr>
        <w:tblPrEx>
          <w:shd w:val="clear" w:color="auto" w:fill="FFFFFF"/>
          <w:tblCellMar>
            <w:top w:w="0" w:type="dxa"/>
            <w:left w:w="0" w:type="dxa"/>
            <w:bottom w:w="0" w:type="dxa"/>
            <w:right w:w="0" w:type="dxa"/>
          </w:tblCellMar>
        </w:tblPrEx>
        <w:trPr>
          <w:trHeight w:val="606" w:hRule="atLeast"/>
        </w:trPr>
        <w:tc>
          <w:tcPr>
            <w:tcW w:w="7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4</w:t>
            </w:r>
          </w:p>
        </w:tc>
        <w:tc>
          <w:tcPr>
            <w:tcW w:w="85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60" w:lineRule="atLeas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4"/>
                <w:highlight w:val="none"/>
              </w:rPr>
              <w:t>现场踏勘或标前答疑：本项目组织不组织现场踏勘或标前答疑会。供应商根据需要可以自行现场踏勘</w:t>
            </w:r>
            <w:r>
              <w:rPr>
                <w:rFonts w:hint="eastAsia" w:ascii="宋体" w:hAnsi="宋体" w:eastAsia="宋体" w:cs="宋体"/>
                <w:color w:val="auto"/>
                <w:kern w:val="0"/>
                <w:sz w:val="24"/>
                <w:highlight w:val="none"/>
                <w:lang w:eastAsia="zh-CN"/>
              </w:rPr>
              <w:t>。</w:t>
            </w:r>
          </w:p>
        </w:tc>
      </w:tr>
      <w:tr>
        <w:tblPrEx>
          <w:tblCellMar>
            <w:top w:w="0" w:type="dxa"/>
            <w:left w:w="0" w:type="dxa"/>
            <w:bottom w:w="0" w:type="dxa"/>
            <w:right w:w="0" w:type="dxa"/>
          </w:tblCellMar>
        </w:tblPrEx>
        <w:trPr>
          <w:trHeight w:val="939" w:hRule="atLeast"/>
        </w:trPr>
        <w:tc>
          <w:tcPr>
            <w:tcW w:w="7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4"/>
                <w:highlight w:val="none"/>
                <w:lang w:val="en-US" w:eastAsia="zh-CN"/>
              </w:rPr>
              <w:t>5</w:t>
            </w:r>
          </w:p>
        </w:tc>
        <w:tc>
          <w:tcPr>
            <w:tcW w:w="85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响应文件组成：</w:t>
            </w:r>
          </w:p>
          <w:p>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szCs w:val="20"/>
                <w:highlight w:val="none"/>
                <w:lang w:val="en-US" w:eastAsia="zh-CN" w:bidi="ar-SA"/>
              </w:rPr>
              <w:t>加密版电子响应文件1份，应在响应文件提交截止时间前上传至驻马店市公共资源交易平台。</w:t>
            </w:r>
          </w:p>
        </w:tc>
      </w:tr>
      <w:tr>
        <w:tblPrEx>
          <w:shd w:val="clear" w:color="auto" w:fill="FFFFFF"/>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4"/>
                <w:highlight w:val="none"/>
                <w:lang w:val="en-US" w:eastAsia="zh-CN"/>
              </w:rPr>
              <w:t>6</w:t>
            </w:r>
          </w:p>
        </w:tc>
        <w:tc>
          <w:tcPr>
            <w:tcW w:w="85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6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响应性文件递交截止时间及地点：详见竞争性谈判公告。</w:t>
            </w:r>
          </w:p>
        </w:tc>
      </w:tr>
      <w:tr>
        <w:tblPrEx>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4"/>
                <w:highlight w:val="none"/>
                <w:lang w:val="en-US" w:eastAsia="zh-CN"/>
              </w:rPr>
              <w:t>7</w:t>
            </w:r>
          </w:p>
        </w:tc>
        <w:tc>
          <w:tcPr>
            <w:tcW w:w="85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6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谈判时间及地点：详见竞争性谈判公告。</w:t>
            </w:r>
          </w:p>
        </w:tc>
      </w:tr>
      <w:tr>
        <w:tblPrEx>
          <w:shd w:val="clear" w:color="auto" w:fill="FFFFFF"/>
          <w:tblCellMar>
            <w:top w:w="0" w:type="dxa"/>
            <w:left w:w="0" w:type="dxa"/>
            <w:bottom w:w="0" w:type="dxa"/>
            <w:right w:w="0" w:type="dxa"/>
          </w:tblCellMar>
        </w:tblPrEx>
        <w:trPr>
          <w:trHeight w:val="90" w:hRule="atLeast"/>
        </w:trPr>
        <w:tc>
          <w:tcPr>
            <w:tcW w:w="7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b w:val="0"/>
                <w:bCs w:val="0"/>
                <w:color w:val="auto"/>
                <w:kern w:val="0"/>
                <w:sz w:val="24"/>
                <w:szCs w:val="24"/>
                <w:highlight w:val="none"/>
                <w:lang w:val="en-US" w:eastAsia="zh-CN"/>
              </w:rPr>
              <w:t>8</w:t>
            </w:r>
          </w:p>
        </w:tc>
        <w:tc>
          <w:tcPr>
            <w:tcW w:w="85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60" w:lineRule="atLeast"/>
              <w:textAlignment w:val="bottom"/>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评定办法：本次谈判将采用最低评标价法。即在符合采购需求、质量和服务相等的前提下，以供应商最后一轮的报价按政府采购相关规定调整后的最终评定价最低的供应商作为成交供应商。</w:t>
            </w:r>
          </w:p>
        </w:tc>
      </w:tr>
      <w:tr>
        <w:tblPrEx>
          <w:tblCellMar>
            <w:top w:w="0" w:type="dxa"/>
            <w:left w:w="0" w:type="dxa"/>
            <w:bottom w:w="0" w:type="dxa"/>
            <w:right w:w="0" w:type="dxa"/>
          </w:tblCellMar>
        </w:tblPrEx>
        <w:trPr>
          <w:trHeight w:val="1399" w:hRule="atLeast"/>
        </w:trPr>
        <w:tc>
          <w:tcPr>
            <w:tcW w:w="7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4"/>
                <w:szCs w:val="24"/>
                <w:highlight w:val="none"/>
                <w:lang w:val="en-US" w:eastAsia="zh-CN"/>
              </w:rPr>
              <w:t>9</w:t>
            </w:r>
          </w:p>
        </w:tc>
        <w:tc>
          <w:tcPr>
            <w:tcW w:w="85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60" w:lineRule="atLeast"/>
              <w:textAlignment w:val="bottom"/>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4"/>
                <w:highlight w:val="none"/>
              </w:rPr>
              <w:t>成交公告及成交通知书：由采购人授权谈判小组直接确定成交供应商和</w:t>
            </w:r>
            <w:r>
              <w:rPr>
                <w:rFonts w:hint="eastAsia" w:ascii="宋体" w:hAnsi="宋体" w:eastAsia="宋体" w:cs="宋体"/>
                <w:color w:val="auto"/>
                <w:kern w:val="0"/>
                <w:sz w:val="24"/>
                <w:highlight w:val="none"/>
                <w:lang w:eastAsia="zh-CN"/>
              </w:rPr>
              <w:t>两名</w:t>
            </w:r>
            <w:r>
              <w:rPr>
                <w:rFonts w:hint="eastAsia" w:ascii="宋体" w:hAnsi="宋体" w:eastAsia="宋体" w:cs="宋体"/>
                <w:color w:val="auto"/>
                <w:kern w:val="0"/>
                <w:sz w:val="24"/>
                <w:highlight w:val="none"/>
              </w:rPr>
              <w:t>成交候选供应商。谈判结束后，采购代理机构及时在河南省政府采购网、驻马店市公共资源交易中心网</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"http://www.sxztb.gov.cn/"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rPr>
              <w:t>上发布成交公告，同时</w:t>
            </w:r>
            <w:r>
              <w:rPr>
                <w:rFonts w:hint="eastAsia" w:ascii="宋体" w:hAnsi="宋体" w:eastAsia="宋体" w:cs="宋体"/>
                <w:color w:val="auto"/>
                <w:kern w:val="0"/>
                <w:sz w:val="24"/>
                <w:highlight w:val="none"/>
                <w:lang w:val="en-US" w:eastAsia="zh-CN"/>
              </w:rPr>
              <w:t>向</w:t>
            </w:r>
            <w:r>
              <w:rPr>
                <w:rFonts w:hint="eastAsia" w:ascii="宋体" w:hAnsi="宋体" w:eastAsia="宋体" w:cs="宋体"/>
                <w:color w:val="auto"/>
                <w:kern w:val="0"/>
                <w:sz w:val="24"/>
                <w:highlight w:val="none"/>
              </w:rPr>
              <w:t>成交供应商</w:t>
            </w:r>
            <w:r>
              <w:rPr>
                <w:rFonts w:hint="eastAsia" w:ascii="宋体" w:hAnsi="宋体" w:eastAsia="宋体" w:cs="宋体"/>
                <w:color w:val="auto"/>
                <w:kern w:val="0"/>
                <w:sz w:val="24"/>
                <w:highlight w:val="none"/>
                <w:lang w:val="en-US" w:eastAsia="zh-CN"/>
              </w:rPr>
              <w:t>发出成交通知书</w:t>
            </w:r>
            <w:r>
              <w:rPr>
                <w:rFonts w:hint="eastAsia" w:ascii="宋体" w:hAnsi="宋体" w:eastAsia="宋体" w:cs="宋体"/>
                <w:color w:val="auto"/>
                <w:kern w:val="0"/>
                <w:sz w:val="24"/>
                <w:highlight w:val="none"/>
              </w:rPr>
              <w:t>。</w:t>
            </w:r>
          </w:p>
        </w:tc>
      </w:tr>
      <w:tr>
        <w:tblPrEx>
          <w:shd w:val="clear" w:color="auto" w:fill="FFFFFF"/>
          <w:tblCellMar>
            <w:top w:w="0" w:type="dxa"/>
            <w:left w:w="0" w:type="dxa"/>
            <w:bottom w:w="0" w:type="dxa"/>
            <w:right w:w="0" w:type="dxa"/>
          </w:tblCellMar>
        </w:tblPrEx>
        <w:trPr>
          <w:trHeight w:val="733" w:hRule="atLeast"/>
        </w:trPr>
        <w:tc>
          <w:tcPr>
            <w:tcW w:w="7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0</w:t>
            </w:r>
          </w:p>
        </w:tc>
        <w:tc>
          <w:tcPr>
            <w:tcW w:w="85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60" w:lineRule="atLeast"/>
              <w:textAlignment w:val="bottom"/>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4"/>
                <w:highlight w:val="none"/>
              </w:rPr>
              <w:t>谈判保证金：</w:t>
            </w:r>
            <w:r>
              <w:rPr>
                <w:rFonts w:hint="eastAsia" w:ascii="宋体" w:hAnsi="宋体" w:eastAsia="宋体" w:cs="宋体"/>
                <w:color w:val="auto"/>
                <w:kern w:val="0"/>
                <w:sz w:val="24"/>
                <w:highlight w:val="none"/>
                <w:lang w:eastAsia="zh-CN"/>
              </w:rPr>
              <w:t>本项目不收取谈判保证金。</w:t>
            </w:r>
          </w:p>
        </w:tc>
      </w:tr>
      <w:tr>
        <w:tblPrEx>
          <w:tblCellMar>
            <w:top w:w="0" w:type="dxa"/>
            <w:left w:w="0" w:type="dxa"/>
            <w:bottom w:w="0" w:type="dxa"/>
            <w:right w:w="0" w:type="dxa"/>
          </w:tblCellMar>
        </w:tblPrEx>
        <w:trPr>
          <w:trHeight w:val="635" w:hRule="atLeast"/>
        </w:trPr>
        <w:tc>
          <w:tcPr>
            <w:tcW w:w="7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1</w:t>
            </w:r>
          </w:p>
        </w:tc>
        <w:tc>
          <w:tcPr>
            <w:tcW w:w="85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60" w:lineRule="atLeast"/>
              <w:textAlignment w:val="bottom"/>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4"/>
                <w:highlight w:val="none"/>
              </w:rPr>
              <w:t>签订合同：成交通知书发出后</w:t>
            </w:r>
            <w:r>
              <w:rPr>
                <w:rFonts w:hint="eastAsia" w:ascii="宋体" w:hAnsi="宋体" w:eastAsia="宋体" w:cs="宋体"/>
                <w:color w:val="auto"/>
                <w:kern w:val="0"/>
                <w:sz w:val="24"/>
                <w:highlight w:val="none"/>
                <w:lang w:val="en-US" w:eastAsia="zh-CN"/>
              </w:rPr>
              <w:t>2个工作日</w:t>
            </w:r>
            <w:r>
              <w:rPr>
                <w:rFonts w:hint="eastAsia" w:ascii="宋体" w:hAnsi="宋体" w:eastAsia="宋体" w:cs="宋体"/>
                <w:color w:val="auto"/>
                <w:kern w:val="0"/>
                <w:sz w:val="24"/>
                <w:highlight w:val="none"/>
              </w:rPr>
              <w:t>内</w:t>
            </w:r>
            <w:r>
              <w:rPr>
                <w:rFonts w:hint="eastAsia" w:ascii="宋体" w:hAnsi="宋体" w:eastAsia="宋体" w:cs="宋体"/>
                <w:color w:val="auto"/>
                <w:kern w:val="0"/>
                <w:sz w:val="24"/>
                <w:highlight w:val="none"/>
                <w:lang w:eastAsia="zh-CN"/>
              </w:rPr>
              <w:t>。</w:t>
            </w:r>
          </w:p>
        </w:tc>
      </w:tr>
      <w:tr>
        <w:tblPrEx>
          <w:tblCellMar>
            <w:top w:w="0" w:type="dxa"/>
            <w:left w:w="0" w:type="dxa"/>
            <w:bottom w:w="0" w:type="dxa"/>
            <w:right w:w="0" w:type="dxa"/>
          </w:tblCellMar>
        </w:tblPrEx>
        <w:trPr>
          <w:trHeight w:val="992" w:hRule="atLeast"/>
        </w:trPr>
        <w:tc>
          <w:tcPr>
            <w:tcW w:w="7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2</w:t>
            </w:r>
          </w:p>
        </w:tc>
        <w:tc>
          <w:tcPr>
            <w:tcW w:w="85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line="460" w:lineRule="exact"/>
              <w:jc w:val="left"/>
              <w:textAlignment w:val="bottom"/>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履约保证金的收取及退还: 本项目不收取履约保证金。</w:t>
            </w:r>
          </w:p>
        </w:tc>
      </w:tr>
      <w:tr>
        <w:tblPrEx>
          <w:tblCellMar>
            <w:top w:w="0" w:type="dxa"/>
            <w:left w:w="0" w:type="dxa"/>
            <w:bottom w:w="0" w:type="dxa"/>
            <w:right w:w="0" w:type="dxa"/>
          </w:tblCellMar>
        </w:tblPrEx>
        <w:trPr>
          <w:trHeight w:val="480" w:hRule="atLeast"/>
        </w:trPr>
        <w:tc>
          <w:tcPr>
            <w:tcW w:w="7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3</w:t>
            </w:r>
          </w:p>
        </w:tc>
        <w:tc>
          <w:tcPr>
            <w:tcW w:w="85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60" w:lineRule="atLeast"/>
              <w:textAlignment w:val="bottom"/>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4"/>
                <w:highlight w:val="none"/>
              </w:rPr>
              <w:t>采购资金来源：财政资金</w:t>
            </w:r>
            <w:r>
              <w:rPr>
                <w:rFonts w:hint="eastAsia" w:ascii="宋体" w:hAnsi="宋体" w:eastAsia="宋体" w:cs="宋体"/>
                <w:color w:val="auto"/>
                <w:kern w:val="0"/>
                <w:sz w:val="24"/>
                <w:highlight w:val="none"/>
                <w:lang w:eastAsia="zh-CN"/>
              </w:rPr>
              <w:t>。</w:t>
            </w:r>
          </w:p>
        </w:tc>
      </w:tr>
      <w:tr>
        <w:tblPrEx>
          <w:tblCellMar>
            <w:top w:w="0" w:type="dxa"/>
            <w:left w:w="0" w:type="dxa"/>
            <w:bottom w:w="0" w:type="dxa"/>
            <w:right w:w="0" w:type="dxa"/>
          </w:tblCellMar>
        </w:tblPrEx>
        <w:trPr>
          <w:trHeight w:val="789" w:hRule="atLeast"/>
        </w:trPr>
        <w:tc>
          <w:tcPr>
            <w:tcW w:w="7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4</w:t>
            </w:r>
          </w:p>
        </w:tc>
        <w:tc>
          <w:tcPr>
            <w:tcW w:w="85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60" w:lineRule="atLeast"/>
              <w:textAlignment w:val="bottom"/>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4"/>
                <w:highlight w:val="none"/>
              </w:rPr>
              <w:t>付款方式：详见第二章</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需求</w:t>
            </w:r>
            <w:r>
              <w:rPr>
                <w:rFonts w:hint="eastAsia" w:ascii="宋体" w:hAnsi="宋体" w:eastAsia="宋体" w:cs="宋体"/>
                <w:color w:val="auto"/>
                <w:kern w:val="0"/>
                <w:sz w:val="24"/>
                <w:highlight w:val="none"/>
                <w:lang w:eastAsia="zh-CN"/>
              </w:rPr>
              <w:t>。</w:t>
            </w:r>
          </w:p>
        </w:tc>
      </w:tr>
      <w:tr>
        <w:tblPrEx>
          <w:tblCellMar>
            <w:top w:w="0" w:type="dxa"/>
            <w:left w:w="0" w:type="dxa"/>
            <w:bottom w:w="0" w:type="dxa"/>
            <w:right w:w="0" w:type="dxa"/>
          </w:tblCellMar>
        </w:tblPrEx>
        <w:trPr>
          <w:trHeight w:val="774" w:hRule="atLeast"/>
        </w:trPr>
        <w:tc>
          <w:tcPr>
            <w:tcW w:w="722"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spacing w:line="460" w:lineRule="atLeas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5</w:t>
            </w:r>
          </w:p>
        </w:tc>
        <w:tc>
          <w:tcPr>
            <w:tcW w:w="8558"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spacing w:line="460" w:lineRule="atLeast"/>
              <w:textAlignment w:val="bottom"/>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成交供应商可以以政府采购合同为担保向金融机构进行贷款融资。</w:t>
            </w:r>
          </w:p>
        </w:tc>
      </w:tr>
      <w:tr>
        <w:tblPrEx>
          <w:tblCellMar>
            <w:top w:w="0" w:type="dxa"/>
            <w:left w:w="0" w:type="dxa"/>
            <w:bottom w:w="0" w:type="dxa"/>
            <w:right w:w="0" w:type="dxa"/>
          </w:tblCellMar>
        </w:tblPrEx>
        <w:trPr>
          <w:trHeight w:val="893" w:hRule="atLeast"/>
        </w:trPr>
        <w:tc>
          <w:tcPr>
            <w:tcW w:w="722"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spacing w:line="460" w:lineRule="atLeas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w:t>
            </w:r>
          </w:p>
        </w:tc>
        <w:tc>
          <w:tcPr>
            <w:tcW w:w="8558"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响应性文件有效期：递交响应性文件截止期结束后60日。成交</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的响应性文件是合同的组成部分,有效期至合同完全履行止。</w:t>
            </w:r>
          </w:p>
        </w:tc>
      </w:tr>
      <w:tr>
        <w:tblPrEx>
          <w:tblCellMar>
            <w:top w:w="0" w:type="dxa"/>
            <w:left w:w="0" w:type="dxa"/>
            <w:bottom w:w="0" w:type="dxa"/>
            <w:right w:w="0" w:type="dxa"/>
          </w:tblCellMar>
        </w:tblPrEx>
        <w:trPr>
          <w:trHeight w:val="722" w:hRule="atLeast"/>
        </w:trPr>
        <w:tc>
          <w:tcPr>
            <w:tcW w:w="72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17</w:t>
            </w:r>
          </w:p>
        </w:tc>
        <w:tc>
          <w:tcPr>
            <w:tcW w:w="855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本项目所属行业：</w:t>
            </w:r>
            <w:r>
              <w:rPr>
                <w:rFonts w:hint="eastAsia" w:ascii="宋体" w:hAnsi="宋体" w:cs="宋体"/>
                <w:color w:val="auto"/>
                <w:kern w:val="0"/>
                <w:sz w:val="24"/>
                <w:highlight w:val="none"/>
                <w:shd w:val="clear" w:color="auto" w:fill="FFFFFF"/>
                <w:lang w:val="en-US" w:eastAsia="zh-CN"/>
              </w:rPr>
              <w:t>其他未列明行</w:t>
            </w:r>
            <w:r>
              <w:rPr>
                <w:rFonts w:hint="eastAsia" w:ascii="宋体" w:hAnsi="宋体" w:eastAsia="宋体" w:cs="宋体"/>
                <w:color w:val="auto"/>
                <w:kern w:val="0"/>
                <w:sz w:val="24"/>
                <w:highlight w:val="none"/>
                <w:shd w:val="clear" w:color="auto" w:fill="FFFFFF"/>
                <w:lang w:val="en-US" w:eastAsia="zh-CN"/>
              </w:rPr>
              <w:t>业</w:t>
            </w:r>
          </w:p>
        </w:tc>
      </w:tr>
      <w:tr>
        <w:tblPrEx>
          <w:shd w:val="clear" w:color="auto" w:fill="FFFFFF"/>
          <w:tblCellMar>
            <w:top w:w="0" w:type="dxa"/>
            <w:left w:w="0" w:type="dxa"/>
            <w:bottom w:w="0" w:type="dxa"/>
            <w:right w:w="0" w:type="dxa"/>
          </w:tblCellMar>
        </w:tblPrEx>
        <w:trPr>
          <w:trHeight w:val="2412" w:hRule="atLeast"/>
        </w:trPr>
        <w:tc>
          <w:tcPr>
            <w:tcW w:w="72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8</w:t>
            </w:r>
          </w:p>
        </w:tc>
        <w:tc>
          <w:tcPr>
            <w:tcW w:w="855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2"/>
                <w:sz w:val="24"/>
                <w:szCs w:val="24"/>
                <w:highlight w:val="none"/>
                <w:shd w:val="clear" w:color="auto" w:fill="FFFFFF"/>
                <w:lang w:val="en-US" w:eastAsia="zh-CN"/>
              </w:rPr>
              <w:t>根据《关于在政府采购活动中查询及使用信用记录有关问题的通知》(财库[2016]125号)的规定，采购代理机构将通过“信用中国”网站、中国政府采购网等渠道在资格审查环节查询供应商信用记录，被列入失信被执行人、税收违法黑名单、政府采购严重违法失信行为记录名单的单位将被拒绝参与本项目政府采购活动；信用信息查询记录和证据将同采购文件等资料一同归档保存。</w:t>
            </w:r>
          </w:p>
        </w:tc>
      </w:tr>
      <w:tr>
        <w:tblPrEx>
          <w:tblCellMar>
            <w:top w:w="0" w:type="dxa"/>
            <w:left w:w="0" w:type="dxa"/>
            <w:bottom w:w="0" w:type="dxa"/>
            <w:right w:w="0" w:type="dxa"/>
          </w:tblCellMar>
        </w:tblPrEx>
        <w:trPr>
          <w:trHeight w:val="660"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9</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质疑和投诉：详见第三章供应商须知第10条。</w:t>
            </w:r>
          </w:p>
        </w:tc>
      </w:tr>
      <w:tr>
        <w:tblPrEx>
          <w:shd w:val="clear" w:color="auto" w:fill="FFFFFF"/>
          <w:tblCellMar>
            <w:top w:w="0" w:type="dxa"/>
            <w:left w:w="0" w:type="dxa"/>
            <w:bottom w:w="0" w:type="dxa"/>
            <w:right w:w="0" w:type="dxa"/>
          </w:tblCellMar>
        </w:tblPrEx>
        <w:trPr>
          <w:trHeight w:val="1311"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20</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本项目使用远程不见面交易的模式。供应商应于响应文件提交截止时间前将加密电子响应文件(.zmdtf格式)在驻马店市公共资源交易中心电子交易平台加密上传，逾期上传其响应将被拒绝。</w:t>
            </w:r>
          </w:p>
        </w:tc>
      </w:tr>
      <w:tr>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1</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供应商注册:</w:t>
            </w:r>
          </w:p>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 xml:space="preserve"> 供应商首先通过“驻马店市公共资源交易中心（http//www.zmdggzy.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tblPrEx>
          <w:shd w:val="clear" w:color="auto" w:fill="FFFFFF"/>
          <w:tblCellMar>
            <w:top w:w="0" w:type="dxa"/>
            <w:left w:w="0" w:type="dxa"/>
            <w:bottom w:w="0" w:type="dxa"/>
            <w:right w:w="0" w:type="dxa"/>
          </w:tblCellMar>
        </w:tblPrEx>
        <w:trPr>
          <w:trHeight w:val="1243"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2</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采购文件下载: </w:t>
            </w:r>
          </w:p>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凡有意参加谈判者，登录“驻马店市公共资源交易中心（</w:t>
            </w:r>
            <w:r>
              <w:rPr>
                <w:rFonts w:hint="eastAsia" w:ascii="宋体" w:hAnsi="宋体" w:eastAsia="宋体" w:cs="宋体"/>
                <w:color w:val="auto"/>
                <w:kern w:val="0"/>
                <w:sz w:val="24"/>
                <w:highlight w:val="none"/>
                <w:lang w:eastAsia="zh-CN"/>
              </w:rPr>
              <w:t>https://ggzy.zhumadian.gov.cn</w:t>
            </w:r>
            <w:r>
              <w:rPr>
                <w:rFonts w:hint="eastAsia" w:ascii="宋体" w:hAnsi="宋体" w:eastAsia="宋体" w:cs="宋体"/>
                <w:color w:val="auto"/>
                <w:kern w:val="0"/>
                <w:sz w:val="24"/>
                <w:highlight w:val="none"/>
              </w:rPr>
              <w:t>/）”网站，凭领取的企业身份认证锁（CA密钥）登录系统进行网上免费下载采购文件。供应商未按规定在网上下载采购文件的，其谈判将被拒绝。</w:t>
            </w:r>
          </w:p>
        </w:tc>
      </w:tr>
      <w:tr>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3</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响应文件制作: </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1、供应商通过“驻马店市公共资源交易中心（http//www.zmdggzy.gov.cn）”网站下载中心（政府采购类）：下载“新点投标文件制作软件（驻马店）”。</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2、供应商凭 CA 密钥登陆交易系统下载采购文件(.zmdzf 格 式)。</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3、供应商须在响应文件提交截止时间前制作并提交。加密的电子响应文件（.zmdtf 格式）,应在响应文件提交截止时间前通过“驻马店市公共资源交易中心（http//www.zmdggzy.gov.cn）”电子交易平台内上传；</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4、加密的电子响应文件为“驻马店市公共资源交易中心（http//www.zmdggzy.gov.cn）”网站提供的“新点投标文件制作软件（驻马店）”制作生成的加密版响应文件。</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供应商在编制电子响应文件时，生成后的电子响应文件须按采购文件的格式要求完成电子签字或盖章。无法直接完成电子签字或盖章的响应文件格式内容，供应商须将盖章签字后的扫描图片替换到相应格式中。</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6、采购文件格式所要求包含的全部资料应全部制作在响应文件内，严格按照本项目采购文件所有格式如实填写（不涉及的内容除外），不应存在漏项或缺项，否则将存在响应文件被拒绝的风险。</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7、响应文件以外的任何资料采购人和采购代理机构将拒收。</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8、供应商编辑电子响应文件时，根据采购文件要求用法人 CA 密钥和企业CA 密钥进行签章制作；最后一步生成电子响应文件（.zmdtf 格式和.nzmdtf 格式）时，只能用本单位的企业 CA 密钥。</w:t>
            </w:r>
          </w:p>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9、电子响应文件制作流程，可参考驻马店市公共资源交易中心官方网站的，下载中心板块的视频（</w:t>
            </w:r>
            <w:r>
              <w:rPr>
                <w:rFonts w:hint="eastAsia" w:ascii="宋体" w:hAnsi="宋体" w:eastAsia="宋体" w:cs="宋体"/>
                <w:color w:val="auto"/>
                <w:kern w:val="0"/>
                <w:sz w:val="24"/>
                <w:highlight w:val="none"/>
                <w:lang w:eastAsia="zh-CN"/>
              </w:rPr>
              <w:t>https://ggzy.zhumadian.gov.cn</w:t>
            </w:r>
            <w:r>
              <w:rPr>
                <w:rFonts w:hint="eastAsia" w:ascii="宋体" w:hAnsi="宋体" w:eastAsia="宋体" w:cs="宋体"/>
                <w:color w:val="auto"/>
                <w:kern w:val="0"/>
                <w:sz w:val="24"/>
                <w:highlight w:val="none"/>
              </w:rPr>
              <w:t>/TPFront/InfoDetail/?InfoID=844e0ea7-2b6c-425d-99f6-91bd5b500e5e&amp;CategoryNum=026002）</w:t>
            </w:r>
          </w:p>
        </w:tc>
      </w:tr>
      <w:tr>
        <w:tblPrEx>
          <w:shd w:val="clear" w:color="auto" w:fill="FFFFFF"/>
          <w:tblCellMar>
            <w:top w:w="0" w:type="dxa"/>
            <w:left w:w="0" w:type="dxa"/>
            <w:bottom w:w="0" w:type="dxa"/>
            <w:right w:w="0" w:type="dxa"/>
          </w:tblCellMar>
        </w:tblPrEx>
        <w:trPr>
          <w:trHeight w:val="619"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4</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响应文件上传:详见第三章供应商须知第22条</w:t>
            </w:r>
            <w:r>
              <w:rPr>
                <w:rFonts w:hint="eastAsia" w:ascii="宋体" w:hAnsi="宋体" w:eastAsia="宋体" w:cs="宋体"/>
                <w:color w:val="auto"/>
                <w:kern w:val="0"/>
                <w:sz w:val="24"/>
                <w:highlight w:val="none"/>
                <w:lang w:eastAsia="zh-CN"/>
              </w:rPr>
              <w:t>。</w:t>
            </w:r>
          </w:p>
        </w:tc>
      </w:tr>
      <w:tr>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5</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采购文件的澄清与变更:</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pPr>
              <w:spacing w:line="460" w:lineRule="atLeast"/>
              <w:jc w:val="lef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2、因驻马店市公共资源交易中心电子交易平台在开启前具有保密性，供应商在响应文件提交截止时间前须自行查看项目进展、变更通知、澄清及回复，因供应商未及时查看而造成的后果自负。</w:t>
            </w:r>
          </w:p>
        </w:tc>
      </w:tr>
      <w:tr>
        <w:tblPrEx>
          <w:tblCellMar>
            <w:top w:w="0" w:type="dxa"/>
            <w:left w:w="0" w:type="dxa"/>
            <w:bottom w:w="0" w:type="dxa"/>
            <w:right w:w="0" w:type="dxa"/>
          </w:tblCellMar>
        </w:tblPrEx>
        <w:trPr>
          <w:trHeight w:val="2676"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6</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开启</w:t>
            </w:r>
            <w:r>
              <w:rPr>
                <w:rFonts w:hint="default" w:ascii="宋体" w:hAnsi="宋体" w:eastAsia="宋体" w:cs="宋体"/>
                <w:color w:val="auto"/>
                <w:kern w:val="0"/>
                <w:sz w:val="24"/>
                <w:highlight w:val="none"/>
                <w:lang w:val="en-US"/>
              </w:rPr>
              <w:t>.</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1、谈判当日，供应商无需到达谈判现场，仅需在任意地点使用企业CA 密钥登入驻马店市公共资源交易中心电子交易平台不见面开标大厅（http://www.zmdggzy.</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gov.cn:9190/BidOpening/bidopeninghallaction/hall/login）及相应的配套硬件设备（摄像头、话筒、麦克风等）参加谈判活动。</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2、解密时，供应商必须使用能正确解密响应文件的CA 密钥在规定的时间内完成远程解密，因供应商原因未能解密、解密失败或解密超时，视为供应商撤销其响应文件，系统内响应文件将被退回；因采购人原因或网上电子交易平台发生故障，导致供应商无法按时完成响应文件解密或谈判评审工作无法进行的，可根据实际情况报请批准后相应延迟解密时间或调整谈判评审时间（友情提示：若供应商已领取副锁（含多把副锁）请注意正副锁的使用差别）。</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3、远程解密前，供应商务必在驻马店市公共资源交易中心电子交易平台（</w:t>
            </w:r>
            <w:r>
              <w:rPr>
                <w:rFonts w:hint="eastAsia" w:ascii="宋体" w:hAnsi="宋体" w:eastAsia="宋体" w:cs="宋体"/>
                <w:color w:val="auto"/>
                <w:kern w:val="0"/>
                <w:sz w:val="24"/>
                <w:highlight w:val="none"/>
                <w:lang w:eastAsia="zh-CN"/>
              </w:rPr>
              <w:t>https://ggzy.zhumadian.gov.cn</w:t>
            </w:r>
            <w:r>
              <w:rPr>
                <w:rFonts w:hint="eastAsia" w:ascii="宋体" w:hAnsi="宋体" w:eastAsia="宋体" w:cs="宋体"/>
                <w:color w:val="auto"/>
                <w:kern w:val="0"/>
                <w:sz w:val="24"/>
                <w:highlight w:val="none"/>
              </w:rPr>
              <w:t>:8820/TPBidder）投标文件上传模块中使用“模拟解密”功能，验证本机远程自助解密环境。</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4、特别提醒：</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因驻马店市公共资源交易中心电子交易平台不见面交易系统具备视频直播、语音通话等，对网络带宽及硬件要求相对较高的功能，故供应商在参与使用不见面交易系统谈判的项目时，需确认是否满足如下要求：</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（1）网络要求：网络带宽4M以上。</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（2）硬件要求：电脑要求内存4G及以上，且需配套网络摄像头、麦克风、音箱等，并确保其均能正常运转。操作系统要求Windows7及以上，IE浏览器IE11及以上。</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（3）人员要求：对于参与驻马店市公共资源交易中心电子交易平台不见面交易系统谈判的供应商，要求能熟练掌握电脑基础操作。不见面开启操作手册下载地址：</w:t>
            </w:r>
          </w:p>
          <w:p>
            <w:pPr>
              <w:spacing w:line="460" w:lineRule="atLeast"/>
              <w:jc w:val="lef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https://ggzy.zhumadian.gov.cn</w:t>
            </w:r>
            <w:r>
              <w:rPr>
                <w:rFonts w:hint="eastAsia" w:ascii="宋体" w:hAnsi="宋体" w:eastAsia="宋体" w:cs="宋体"/>
                <w:color w:val="auto"/>
                <w:kern w:val="0"/>
                <w:sz w:val="24"/>
                <w:highlight w:val="none"/>
              </w:rPr>
              <w:t>/TPFront/InfoDetail/?InfoID=6e085538-6be5-4d25-80b2-12f5fc669ba1&amp;CategoryNum=026005）</w:t>
            </w:r>
          </w:p>
        </w:tc>
      </w:tr>
      <w:tr>
        <w:tblPrEx>
          <w:shd w:val="clear" w:color="auto" w:fill="FFFFFF"/>
          <w:tblCellMar>
            <w:top w:w="0" w:type="dxa"/>
            <w:left w:w="0" w:type="dxa"/>
            <w:bottom w:w="0" w:type="dxa"/>
            <w:right w:w="0" w:type="dxa"/>
          </w:tblCellMar>
        </w:tblPrEx>
        <w:trPr>
          <w:trHeight w:val="552"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7</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评审：详见第三章供应商须知第25、26、27、28、29条</w:t>
            </w:r>
          </w:p>
        </w:tc>
      </w:tr>
      <w:tr>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8</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解释：构成本采购文件的各个组成文件应互为解释，互为说明；如有不明确或不一致，构成合同文件组成内容的，以合同文件约定内容为准；除采购文件中有特殊规定外，仅适用于谈判阶段的规定，按竞争性谈判公告、供应商须知、响应文件格式的先后顺序解释；</w:t>
            </w:r>
            <w:r>
              <w:rPr>
                <w:rFonts w:hint="eastAsia" w:ascii="宋体" w:hAnsi="宋体" w:eastAsia="宋体" w:cs="宋体"/>
                <w:color w:val="auto"/>
                <w:kern w:val="0"/>
                <w:sz w:val="24"/>
                <w:highlight w:val="none"/>
                <w:lang w:val="en-US" w:eastAsia="zh-CN"/>
              </w:rPr>
              <w:t>供应商自拟格式声明、响应等，均需加盖单位公章及联系方式，由法定代表人签字及有抬头致，否则视为不响应谈判文件；</w:t>
            </w:r>
            <w:r>
              <w:rPr>
                <w:rFonts w:hint="eastAsia" w:ascii="宋体" w:hAnsi="宋体" w:eastAsia="宋体" w:cs="宋体"/>
                <w:color w:val="auto"/>
                <w:kern w:val="0"/>
                <w:sz w:val="24"/>
                <w:highlight w:val="none"/>
              </w:rPr>
              <w:t>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按本款前述规定仍不能形成结论的，由采购人（或采购代理机构）负责解释。</w:t>
            </w:r>
          </w:p>
        </w:tc>
      </w:tr>
      <w:tr>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textAlignment w:val="bottom"/>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eastAsia="zh-CN"/>
              </w:rPr>
              <w:t>29</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违反信用承诺的法律责任： </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供应商应对信用承诺内容的真实性、合法性、有效性负责。如作出虚假信用 </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承诺，视同为“提供虚假材料谋取中标、成交”的违法行为。经调查核实后，按 </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照《中华人民共和国政府采购法》第七十七条、七十九条规定，处以采购金额千 </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分之五以上千分之十以下的罚款，列入不良行为记录名单，在一至三年内禁止参 </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加政府采购活动，有违法所得的，并处没收违法所得，情节严重的，由市场监管 </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部门吊销营业执照；构成犯罪的，依法追究刑事责任;给他人造成损失的，依照 </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有关民事法律规定承担民事责任。</w:t>
            </w:r>
          </w:p>
        </w:tc>
      </w:tr>
    </w:tbl>
    <w:p>
      <w:pPr>
        <w:shd w:val="clear" w:color="auto" w:fill="FFFFFF"/>
        <w:spacing w:line="360" w:lineRule="auto"/>
        <w:jc w:val="left"/>
        <w:rPr>
          <w:rStyle w:val="22"/>
          <w:rFonts w:hint="eastAsia" w:ascii="宋体" w:hAnsi="宋体" w:eastAsia="宋体" w:cs="宋体"/>
          <w:color w:val="auto"/>
          <w:kern w:val="0"/>
          <w:sz w:val="21"/>
          <w:szCs w:val="21"/>
          <w:highlight w:val="none"/>
        </w:rPr>
      </w:pPr>
      <w:r>
        <w:rPr>
          <w:rStyle w:val="22"/>
          <w:rFonts w:hint="eastAsia" w:ascii="宋体" w:hAnsi="宋体" w:eastAsia="宋体" w:cs="宋体"/>
          <w:color w:val="auto"/>
          <w:kern w:val="0"/>
          <w:sz w:val="21"/>
          <w:szCs w:val="21"/>
          <w:highlight w:val="none"/>
        </w:rPr>
        <w:t> </w:t>
      </w:r>
    </w:p>
    <w:p>
      <w:pPr>
        <w:widowControl/>
        <w:shd w:val="clear" w:color="auto" w:fill="FFFFFF"/>
        <w:spacing w:line="460" w:lineRule="atLeast"/>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rPr>
        <w:t>一</w:t>
      </w:r>
      <w:r>
        <w:rPr>
          <w:rFonts w:hint="eastAsia" w:ascii="宋体" w:hAnsi="宋体" w:eastAsia="宋体" w:cs="宋体"/>
          <w:b/>
          <w:bCs/>
          <w:color w:val="auto"/>
          <w:kern w:val="0"/>
          <w:sz w:val="32"/>
          <w:highlight w:val="none"/>
        </w:rPr>
        <w:t> </w:t>
      </w:r>
      <w:r>
        <w:rPr>
          <w:rFonts w:hint="eastAsia" w:ascii="宋体" w:hAnsi="宋体" w:eastAsia="宋体" w:cs="宋体"/>
          <w:b/>
          <w:bCs/>
          <w:color w:val="auto"/>
          <w:kern w:val="0"/>
          <w:sz w:val="32"/>
          <w:szCs w:val="32"/>
          <w:highlight w:val="none"/>
        </w:rPr>
        <w:t> 说   </w:t>
      </w:r>
      <w:r>
        <w:rPr>
          <w:rFonts w:hint="eastAsia" w:ascii="宋体" w:hAnsi="宋体" w:eastAsia="宋体" w:cs="宋体"/>
          <w:b/>
          <w:bCs/>
          <w:color w:val="auto"/>
          <w:kern w:val="0"/>
          <w:sz w:val="32"/>
          <w:highlight w:val="none"/>
        </w:rPr>
        <w:t> </w:t>
      </w:r>
      <w:r>
        <w:rPr>
          <w:rFonts w:hint="eastAsia" w:ascii="宋体" w:hAnsi="宋体" w:eastAsia="宋体" w:cs="宋体"/>
          <w:b/>
          <w:bCs/>
          <w:color w:val="auto"/>
          <w:kern w:val="0"/>
          <w:sz w:val="32"/>
          <w:szCs w:val="32"/>
          <w:highlight w:val="none"/>
        </w:rPr>
        <w:t>明</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1.适用范围</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本竞争性谈判文件仅适用于竞争性谈判公告中所叙述项目的采购。</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2.定义</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2.1“采购人”系指本次采购项目的业主方。</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2.2“采购代理机构”系指本次采购项目活动组织方。</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2.3“供应商”系指下载了本采购文件，且已经提交本次响应文件的参加谈判主体。</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2.4“供应商代表”系指代表供应商参加本次谈判活动的供应商的法定代表人或其委托代理人。</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2.5“服务”系指供应商按采购文件规定向采购人提供的一切工作内容。</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2.6“响应文件有效期” 系指本次采购项目递交响应文件截止之日起至合同签订之日止的期限。成交供应商的响应文件有效期至合同完全履行止。</w:t>
      </w:r>
    </w:p>
    <w:p>
      <w:pPr>
        <w:ind w:firstLine="482" w:firstLineChars="200"/>
        <w:rPr>
          <w:rFonts w:hint="eastAsia" w:ascii="宋体" w:hAnsi="宋体" w:eastAsia="宋体" w:cs="宋体"/>
          <w:b/>
          <w:color w:val="auto"/>
          <w:sz w:val="28"/>
          <w:szCs w:val="28"/>
          <w:highlight w:val="none"/>
        </w:rPr>
      </w:pPr>
      <w:r>
        <w:rPr>
          <w:rFonts w:hint="eastAsia" w:ascii="宋体" w:hAnsi="宋体" w:eastAsia="宋体" w:cs="宋体"/>
          <w:b/>
          <w:bCs/>
          <w:color w:val="auto"/>
          <w:kern w:val="0"/>
          <w:sz w:val="24"/>
          <w:highlight w:val="none"/>
        </w:rPr>
        <w:t>3.</w:t>
      </w:r>
      <w:r>
        <w:rPr>
          <w:rFonts w:hint="eastAsia" w:ascii="宋体" w:hAnsi="宋体" w:eastAsia="宋体" w:cs="宋体"/>
          <w:b/>
          <w:color w:val="auto"/>
          <w:sz w:val="28"/>
          <w:szCs w:val="28"/>
          <w:highlight w:val="none"/>
        </w:rPr>
        <w:t>采购预算</w:t>
      </w:r>
    </w:p>
    <w:p>
      <w:pPr>
        <w:widowControl/>
        <w:spacing w:line="360" w:lineRule="auto"/>
        <w:ind w:firstLine="480" w:firstLineChars="200"/>
        <w:jc w:val="left"/>
        <w:rPr>
          <w:rFonts w:hint="default"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本次采购预算</w:t>
      </w:r>
      <w:r>
        <w:rPr>
          <w:rFonts w:hint="eastAsia" w:ascii="宋体" w:hAnsi="宋体" w:eastAsia="宋体" w:cs="宋体"/>
          <w:color w:val="auto"/>
          <w:kern w:val="0"/>
          <w:sz w:val="24"/>
          <w:highlight w:val="none"/>
          <w:shd w:val="clear" w:color="auto" w:fill="auto"/>
          <w:lang w:val="en-US" w:eastAsia="zh-CN"/>
        </w:rPr>
        <w:t>详见竞争性谈判公告</w:t>
      </w:r>
    </w:p>
    <w:p>
      <w:pPr>
        <w:pStyle w:val="7"/>
        <w:keepLines w:val="0"/>
        <w:pageBreakBefore w:val="0"/>
        <w:numPr>
          <w:ilvl w:val="0"/>
          <w:numId w:val="0"/>
        </w:numPr>
        <w:kinsoku/>
        <w:wordWrap/>
        <w:overflowPunct/>
        <w:topLinePunct w:val="0"/>
        <w:autoSpaceDE/>
        <w:autoSpaceDN/>
        <w:bidi w:val="0"/>
        <w:adjustRightInd/>
        <w:snapToGrid/>
        <w:spacing w:line="240" w:lineRule="atLeast"/>
        <w:ind w:firstLine="241" w:firstLineChars="1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4.</w:t>
      </w:r>
      <w:r>
        <w:rPr>
          <w:rFonts w:hint="eastAsia" w:ascii="宋体" w:hAnsi="宋体" w:eastAsia="宋体" w:cs="宋体"/>
          <w:b/>
          <w:bCs/>
          <w:color w:val="auto"/>
          <w:kern w:val="0"/>
          <w:sz w:val="24"/>
          <w:highlight w:val="none"/>
          <w:lang w:eastAsia="zh-CN"/>
        </w:rPr>
        <w:t>供应商</w:t>
      </w:r>
      <w:r>
        <w:rPr>
          <w:rFonts w:hint="eastAsia" w:ascii="宋体" w:hAnsi="宋体" w:eastAsia="宋体" w:cs="宋体"/>
          <w:b/>
          <w:bCs/>
          <w:color w:val="auto"/>
          <w:kern w:val="0"/>
          <w:sz w:val="24"/>
          <w:highlight w:val="none"/>
        </w:rPr>
        <w:t>应提交的证明文件</w:t>
      </w:r>
    </w:p>
    <w:p>
      <w:pPr>
        <w:widowControl/>
        <w:shd w:val="clear" w:color="auto" w:fill="FFFFFF"/>
        <w:spacing w:line="460" w:lineRule="atLeas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4.1、供应商应提供符合《中华人民共和国政府采购法》第二十二条规定的条件的承诺函（格式见第五章附件</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.1）</w:t>
      </w:r>
    </w:p>
    <w:p>
      <w:pPr>
        <w:keepNext w:val="0"/>
        <w:keepLines w:val="0"/>
        <w:pageBreakBefore w:val="0"/>
        <w:widowControl/>
        <w:shd w:val="clear" w:color="000000"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bCs/>
          <w:color w:val="auto"/>
          <w:sz w:val="24"/>
          <w:szCs w:val="24"/>
          <w:highlight w:val="none"/>
          <w:shd w:val="clear" w:color="auto" w:fill="auto"/>
        </w:rPr>
        <w:t>法定代表人本人参加</w:t>
      </w:r>
      <w:r>
        <w:rPr>
          <w:rFonts w:hint="eastAsia" w:ascii="宋体" w:hAnsi="宋体" w:eastAsia="宋体" w:cs="宋体"/>
          <w:bCs/>
          <w:color w:val="auto"/>
          <w:sz w:val="24"/>
          <w:szCs w:val="24"/>
          <w:highlight w:val="none"/>
          <w:shd w:val="clear" w:color="auto" w:fill="auto"/>
          <w:lang w:eastAsia="zh-CN"/>
        </w:rPr>
        <w:t>谈判</w:t>
      </w:r>
      <w:r>
        <w:rPr>
          <w:rFonts w:hint="eastAsia" w:ascii="宋体" w:hAnsi="宋体" w:eastAsia="宋体" w:cs="宋体"/>
          <w:bCs/>
          <w:color w:val="auto"/>
          <w:sz w:val="24"/>
          <w:szCs w:val="24"/>
          <w:highlight w:val="none"/>
          <w:shd w:val="clear" w:color="auto" w:fill="auto"/>
        </w:rPr>
        <w:t>的，提供</w:t>
      </w:r>
      <w:r>
        <w:rPr>
          <w:rFonts w:hint="eastAsia" w:ascii="宋体" w:hAnsi="宋体" w:eastAsia="宋体" w:cs="宋体"/>
          <w:bCs/>
          <w:color w:val="auto"/>
          <w:sz w:val="24"/>
          <w:szCs w:val="24"/>
          <w:highlight w:val="none"/>
          <w:shd w:val="clear" w:color="auto" w:fill="auto"/>
          <w:lang w:eastAsia="zh-CN"/>
        </w:rPr>
        <w:t>法人证明、</w:t>
      </w:r>
      <w:r>
        <w:rPr>
          <w:rFonts w:hint="eastAsia" w:ascii="宋体" w:hAnsi="宋体" w:eastAsia="宋体" w:cs="宋体"/>
          <w:bCs/>
          <w:color w:val="auto"/>
          <w:sz w:val="24"/>
          <w:szCs w:val="24"/>
          <w:highlight w:val="none"/>
          <w:shd w:val="clear" w:color="auto" w:fill="auto"/>
        </w:rPr>
        <w:t>身份证</w:t>
      </w:r>
      <w:r>
        <w:rPr>
          <w:rFonts w:hint="eastAsia" w:ascii="宋体" w:hAnsi="宋体" w:eastAsia="宋体" w:cs="宋体"/>
          <w:bCs/>
          <w:color w:val="auto"/>
          <w:sz w:val="24"/>
          <w:szCs w:val="24"/>
          <w:highlight w:val="none"/>
          <w:shd w:val="clear" w:color="auto" w:fill="auto"/>
          <w:lang w:eastAsia="zh-CN"/>
        </w:rPr>
        <w:t>复印件及</w:t>
      </w:r>
      <w:r>
        <w:rPr>
          <w:rFonts w:hint="eastAsia" w:ascii="宋体" w:hAnsi="宋体" w:eastAsia="宋体" w:cs="宋体"/>
          <w:bCs/>
          <w:color w:val="auto"/>
          <w:sz w:val="24"/>
          <w:szCs w:val="24"/>
          <w:highlight w:val="none"/>
          <w:shd w:val="clear" w:color="auto" w:fill="auto"/>
          <w:lang w:val="en-US" w:eastAsia="zh-CN"/>
        </w:rPr>
        <w:t>近三个月的</w:t>
      </w:r>
      <w:r>
        <w:rPr>
          <w:rFonts w:hint="eastAsia" w:ascii="宋体" w:hAnsi="宋体" w:eastAsia="宋体" w:cs="宋体"/>
          <w:bCs/>
          <w:color w:val="auto"/>
          <w:sz w:val="24"/>
          <w:szCs w:val="24"/>
          <w:highlight w:val="none"/>
          <w:shd w:val="clear" w:color="auto" w:fill="auto"/>
          <w:lang w:eastAsia="zh-CN"/>
        </w:rPr>
        <w:t>社保</w:t>
      </w:r>
      <w:r>
        <w:rPr>
          <w:rFonts w:hint="eastAsia" w:ascii="宋体" w:hAnsi="宋体" w:eastAsia="宋体" w:cs="宋体"/>
          <w:bCs/>
          <w:color w:val="auto"/>
          <w:sz w:val="24"/>
          <w:szCs w:val="24"/>
          <w:highlight w:val="none"/>
          <w:shd w:val="clear" w:color="auto" w:fill="auto"/>
          <w:lang w:val="en-US" w:eastAsia="zh-CN"/>
        </w:rPr>
        <w:t>个人权益记录单</w:t>
      </w:r>
      <w:r>
        <w:rPr>
          <w:rFonts w:hint="eastAsia" w:ascii="宋体" w:hAnsi="宋体" w:eastAsia="宋体" w:cs="宋体"/>
          <w:bCs/>
          <w:color w:val="auto"/>
          <w:sz w:val="24"/>
          <w:szCs w:val="24"/>
          <w:highlight w:val="none"/>
          <w:shd w:val="clear" w:color="auto" w:fill="auto"/>
        </w:rPr>
        <w:t>；法定代表人委托</w:t>
      </w:r>
      <w:r>
        <w:rPr>
          <w:rFonts w:hint="eastAsia" w:ascii="宋体" w:hAnsi="宋体" w:eastAsia="宋体" w:cs="宋体"/>
          <w:bCs/>
          <w:color w:val="auto"/>
          <w:sz w:val="24"/>
          <w:szCs w:val="24"/>
          <w:highlight w:val="none"/>
          <w:shd w:val="clear" w:color="auto" w:fill="auto"/>
          <w:lang w:val="en-US" w:eastAsia="zh-CN"/>
        </w:rPr>
        <w:t>代理人参加谈判的，提供法人授权委托书原件、委托代理人的身份证复印件</w:t>
      </w:r>
      <w:r>
        <w:rPr>
          <w:rFonts w:hint="default" w:ascii="宋体" w:hAnsi="宋体" w:eastAsia="宋体" w:cs="宋体"/>
          <w:bCs/>
          <w:color w:val="auto"/>
          <w:sz w:val="24"/>
          <w:szCs w:val="24"/>
          <w:highlight w:val="none"/>
          <w:shd w:val="clear" w:color="auto" w:fill="auto"/>
          <w:lang w:val="en-US" w:eastAsia="zh-CN"/>
        </w:rPr>
        <w:t>。</w:t>
      </w:r>
    </w:p>
    <w:p>
      <w:pPr>
        <w:widowControl/>
        <w:shd w:val="clear" w:color="auto" w:fill="FFFFFF"/>
        <w:spacing w:line="460" w:lineRule="atLeas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其他证明文件及谈判公告第二项要求的其他内容（采购人根据项目需要提出且为本次采购所必要的）。</w:t>
      </w:r>
    </w:p>
    <w:p>
      <w:pPr>
        <w:widowControl/>
        <w:shd w:val="clear" w:color="auto" w:fill="FFFFFF"/>
        <w:spacing w:line="460" w:lineRule="atLeas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供应商在投标(响应)时，按照规定提供4.1项的信用承诺函，无需提交证明材料。同时，采购人有权在发放中标(成交)通知书前要求中标(成交)供应商提供证明材料，以备核实供应商承诺事项的真实性。如存在弄虚作假行为，按照供应商须知前附表第</w:t>
      </w:r>
      <w:r>
        <w:rPr>
          <w:rFonts w:hint="eastAsia" w:ascii="宋体" w:hAnsi="宋体" w:eastAsia="宋体" w:cs="宋体"/>
          <w:color w:val="auto"/>
          <w:kern w:val="0"/>
          <w:sz w:val="24"/>
          <w:highlight w:val="none"/>
          <w:lang w:val="en-US" w:eastAsia="zh-CN"/>
        </w:rPr>
        <w:t>29</w:t>
      </w:r>
      <w:r>
        <w:rPr>
          <w:rFonts w:hint="eastAsia" w:ascii="宋体" w:hAnsi="宋体" w:eastAsia="宋体" w:cs="宋体"/>
          <w:color w:val="auto"/>
          <w:kern w:val="0"/>
          <w:sz w:val="24"/>
          <w:highlight w:val="none"/>
        </w:rPr>
        <w:t>项的规定处理。</w:t>
      </w:r>
    </w:p>
    <w:p>
      <w:pPr>
        <w:widowControl/>
        <w:shd w:val="clear" w:color="auto" w:fill="FFFFFF"/>
        <w:spacing w:line="460" w:lineRule="atLeast"/>
        <w:ind w:firstLine="480" w:firstLineChars="200"/>
        <w:rPr>
          <w:rFonts w:hint="eastAsia" w:ascii="宋体" w:hAnsi="宋体" w:eastAsia="宋体" w:cs="宋体"/>
          <w:b/>
          <w:bCs/>
          <w:color w:val="auto"/>
          <w:kern w:val="0"/>
          <w:sz w:val="22"/>
          <w:szCs w:val="22"/>
          <w:highlight w:val="none"/>
        </w:rPr>
      </w:pPr>
      <w:r>
        <w:rPr>
          <w:rFonts w:hint="eastAsia" w:ascii="宋体" w:hAnsi="宋体" w:eastAsia="宋体" w:cs="宋体"/>
          <w:color w:val="auto"/>
          <w:kern w:val="0"/>
          <w:sz w:val="24"/>
          <w:highlight w:val="none"/>
          <w:lang w:val="en-US" w:eastAsia="zh-CN"/>
        </w:rPr>
        <w:t>注：</w:t>
      </w:r>
      <w:r>
        <w:rPr>
          <w:rFonts w:hint="eastAsia" w:ascii="宋体" w:hAnsi="宋体" w:eastAsia="宋体" w:cs="宋体"/>
          <w:b/>
          <w:bCs/>
          <w:color w:val="auto"/>
          <w:kern w:val="0"/>
          <w:sz w:val="22"/>
          <w:szCs w:val="22"/>
          <w:highlight w:val="none"/>
          <w:lang w:val="en-US" w:eastAsia="zh-CN"/>
        </w:rPr>
        <w:t>以上为必须提供的材料。</w:t>
      </w:r>
      <w:r>
        <w:rPr>
          <w:rFonts w:hint="eastAsia" w:ascii="宋体" w:hAnsi="宋体" w:eastAsia="宋体" w:cs="宋体"/>
          <w:b/>
          <w:bCs/>
          <w:color w:val="auto"/>
          <w:kern w:val="0"/>
          <w:sz w:val="22"/>
          <w:szCs w:val="22"/>
          <w:highlight w:val="none"/>
        </w:rPr>
        <w:t>本项目采用不见面交易，供应商在响应文件提交截止时间前应及时完善主体诚信库中企业信息及扫描件，提交并自行核验通过。同时在“资格审查材料”菜单下按分包挑选该包所用资格审查材料，以供评审过程中谈判小组查阅。供应商应确保主体诚信库信息与电子响应文件信息一致，上传的资料要真实并清晰可辨。评审时以电子响应文件及“资格审查材料</w:t>
      </w:r>
      <w:r>
        <w:rPr>
          <w:rFonts w:hint="eastAsia" w:ascii="宋体" w:hAnsi="宋体" w:eastAsia="宋体" w:cs="宋体"/>
          <w:b/>
          <w:bCs/>
          <w:color w:val="auto"/>
          <w:kern w:val="0"/>
          <w:sz w:val="22"/>
          <w:szCs w:val="22"/>
          <w:highlight w:val="none"/>
          <w:lang w:val="en-US" w:eastAsia="zh-CN"/>
        </w:rPr>
        <w:t>及评审材料</w:t>
      </w:r>
      <w:r>
        <w:rPr>
          <w:rFonts w:hint="eastAsia" w:ascii="宋体" w:hAnsi="宋体" w:eastAsia="宋体" w:cs="宋体"/>
          <w:b/>
          <w:bCs/>
          <w:color w:val="auto"/>
          <w:kern w:val="0"/>
          <w:sz w:val="22"/>
          <w:szCs w:val="22"/>
          <w:highlight w:val="none"/>
        </w:rPr>
        <w:t>”菜单中选取的企业信息为准。</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5.谈判费用</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不论谈判结果如何，供应商均应自行承担所有与谈判有关的全部费用。</w:t>
      </w:r>
    </w:p>
    <w:p>
      <w:pPr>
        <w:widowControl/>
        <w:numPr>
          <w:ilvl w:val="0"/>
          <w:numId w:val="1"/>
        </w:numPr>
        <w:shd w:val="clear" w:color="auto" w:fill="FFFFFF"/>
        <w:spacing w:line="460" w:lineRule="atLeast"/>
        <w:ind w:firstLine="482"/>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联合体谈判：本项目不接受联合体谈判。</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7.关联企业参与谈判</w:t>
      </w:r>
    </w:p>
    <w:p>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7.1 本谈判文件所称关联企业,是指存在关联关系的企业。“关联关系”的界定适用《中华人民共和国公司法》第二百一十</w:t>
      </w:r>
      <w:r>
        <w:rPr>
          <w:rFonts w:hint="eastAsia" w:ascii="宋体" w:hAnsi="宋体" w:eastAsia="宋体" w:cs="宋体"/>
          <w:color w:val="auto"/>
          <w:kern w:val="0"/>
          <w:sz w:val="24"/>
          <w:highlight w:val="none"/>
          <w:lang w:val="en-US" w:eastAsia="zh-CN"/>
        </w:rPr>
        <w:t>六</w:t>
      </w:r>
      <w:r>
        <w:rPr>
          <w:rFonts w:hint="eastAsia" w:ascii="宋体" w:hAnsi="宋体" w:eastAsia="宋体" w:cs="宋体"/>
          <w:color w:val="auto"/>
          <w:kern w:val="0"/>
          <w:sz w:val="24"/>
          <w:highlight w:val="none"/>
        </w:rPr>
        <w:t>条</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《中华人民共和国政府采购法实施条例》第十八条之规定。</w:t>
      </w:r>
    </w:p>
    <w:p>
      <w:pPr>
        <w:widowControl/>
        <w:shd w:val="clear" w:color="auto" w:fill="FFFFFF"/>
        <w:spacing w:line="460" w:lineRule="atLeast"/>
        <w:ind w:firstLine="480"/>
        <w:jc w:val="left"/>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t>7.2 关联企业中, 同一个法定代表人的两个及两个以上法人，母公司、全资子公司及其控股公司，都不得同时参与谈判。一经发现，将导致谈判同时被拒绝。</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8.转包与分包</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8.1本项目不允许采取转包方式履行合同。</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8.2本项目不允许采取分包方式履行合同。</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9.特别说明：</w:t>
      </w:r>
    </w:p>
    <w:p>
      <w:pPr>
        <w:widowControl/>
        <w:shd w:val="clear" w:color="auto" w:fill="auto"/>
        <w:spacing w:line="460" w:lineRule="atLeast"/>
        <w:ind w:firstLine="48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lang w:eastAsia="zh-CN"/>
        </w:rPr>
        <w:t>9.1供应商参加谈判所使用的资格、信誉、荣誉、业绩与企业认证必须为本法人所拥有，</w:t>
      </w:r>
      <w:r>
        <w:rPr>
          <w:rFonts w:hint="eastAsia" w:ascii="宋体" w:hAnsi="宋体" w:eastAsia="宋体" w:cs="宋体"/>
          <w:color w:val="auto"/>
          <w:kern w:val="0"/>
          <w:sz w:val="24"/>
          <w:highlight w:val="none"/>
          <w:shd w:val="clear" w:color="auto" w:fill="auto"/>
          <w:lang w:val="en-US" w:eastAsia="zh-CN"/>
        </w:rPr>
        <w:t>供应商须做出承诺，否则视为未实质性响应竞争性谈判文件</w:t>
      </w:r>
      <w:r>
        <w:rPr>
          <w:rFonts w:hint="eastAsia" w:ascii="宋体" w:hAnsi="宋体" w:eastAsia="宋体" w:cs="宋体"/>
          <w:color w:val="auto"/>
          <w:kern w:val="0"/>
          <w:sz w:val="24"/>
          <w:highlight w:val="none"/>
          <w:shd w:val="clear" w:color="auto" w:fill="auto"/>
          <w:lang w:eastAsia="zh-CN"/>
        </w:rPr>
        <w:t>。  </w:t>
      </w:r>
    </w:p>
    <w:p>
      <w:pPr>
        <w:widowControl/>
        <w:shd w:val="clear" w:color="auto" w:fill="auto"/>
        <w:spacing w:line="460" w:lineRule="atLeast"/>
        <w:ind w:firstLine="48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lang w:eastAsia="zh-CN"/>
        </w:rPr>
        <w:t>9.2供应商代表只能接受一个供应商的委托参加谈判。</w:t>
      </w:r>
    </w:p>
    <w:p>
      <w:pPr>
        <w:widowControl/>
        <w:shd w:val="clear" w:color="auto" w:fill="auto"/>
        <w:spacing w:line="460" w:lineRule="atLeast"/>
        <w:ind w:firstLine="48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lang w:eastAsia="zh-CN"/>
        </w:rPr>
        <w:t>9.3《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pPr>
        <w:widowControl/>
        <w:shd w:val="clear" w:color="auto" w:fill="auto"/>
        <w:spacing w:line="460" w:lineRule="atLeast"/>
        <w:ind w:firstLine="48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lang w:eastAsia="zh-CN"/>
        </w:rPr>
        <w:t>9.4供应商在谈判活动中提供虚假材料或从事其他违法活动的,其响应无效，由相关部门查处。</w:t>
      </w:r>
    </w:p>
    <w:p>
      <w:pPr>
        <w:widowControl/>
        <w:shd w:val="clear" w:color="auto" w:fill="FFFFFF"/>
        <w:spacing w:line="460" w:lineRule="atLeast"/>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 xml:space="preserve">   10.质疑和投诉</w:t>
      </w:r>
    </w:p>
    <w:p>
      <w:pPr>
        <w:widowControl/>
        <w:shd w:val="clear" w:color="auto" w:fill="auto"/>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10.1供应商认为竞争性谈判文件使自己合法权益收到损害的，应在递交响应性文件截止时间2日之前提出质疑；</w:t>
      </w:r>
      <w:r>
        <w:rPr>
          <w:rFonts w:hint="eastAsia" w:ascii="宋体" w:hAnsi="宋体" w:eastAsia="宋体" w:cs="宋体"/>
          <w:color w:val="auto"/>
          <w:kern w:val="0"/>
          <w:sz w:val="24"/>
          <w:highlight w:val="none"/>
          <w:shd w:val="clear" w:color="auto" w:fill="auto"/>
          <w:lang w:eastAsia="zh-CN"/>
        </w:rPr>
        <w:t>供应商</w:t>
      </w:r>
      <w:r>
        <w:rPr>
          <w:rFonts w:hint="eastAsia" w:ascii="宋体" w:hAnsi="宋体" w:eastAsia="宋体" w:cs="宋体"/>
          <w:color w:val="auto"/>
          <w:kern w:val="0"/>
          <w:sz w:val="24"/>
          <w:highlight w:val="none"/>
          <w:shd w:val="clear" w:color="auto" w:fill="auto"/>
        </w:rPr>
        <w:t>认为</w:t>
      </w:r>
      <w:r>
        <w:rPr>
          <w:rFonts w:hint="eastAsia" w:ascii="宋体" w:hAnsi="宋体" w:eastAsia="宋体" w:cs="宋体"/>
          <w:color w:val="auto"/>
          <w:kern w:val="0"/>
          <w:sz w:val="24"/>
          <w:highlight w:val="none"/>
          <w:shd w:val="clear" w:color="auto" w:fill="auto"/>
          <w:lang w:eastAsia="zh-CN"/>
        </w:rPr>
        <w:t>谈判</w:t>
      </w:r>
      <w:r>
        <w:rPr>
          <w:rFonts w:hint="eastAsia" w:ascii="宋体" w:hAnsi="宋体" w:eastAsia="宋体" w:cs="宋体"/>
          <w:color w:val="auto"/>
          <w:kern w:val="0"/>
          <w:sz w:val="24"/>
          <w:highlight w:val="none"/>
          <w:shd w:val="clear" w:color="auto" w:fill="auto"/>
        </w:rPr>
        <w:t>过程和</w:t>
      </w:r>
      <w:r>
        <w:rPr>
          <w:rFonts w:hint="eastAsia" w:ascii="宋体" w:hAnsi="宋体" w:eastAsia="宋体" w:cs="宋体"/>
          <w:color w:val="auto"/>
          <w:kern w:val="0"/>
          <w:sz w:val="24"/>
          <w:highlight w:val="none"/>
          <w:shd w:val="clear" w:color="auto" w:fill="auto"/>
          <w:lang w:eastAsia="zh-CN"/>
        </w:rPr>
        <w:t>成交</w:t>
      </w:r>
      <w:r>
        <w:rPr>
          <w:rFonts w:hint="eastAsia" w:ascii="宋体" w:hAnsi="宋体" w:eastAsia="宋体" w:cs="宋体"/>
          <w:color w:val="auto"/>
          <w:kern w:val="0"/>
          <w:sz w:val="24"/>
          <w:highlight w:val="none"/>
          <w:shd w:val="clear" w:color="auto" w:fill="auto"/>
        </w:rPr>
        <w:t>结果使自己的合法权益受到损害的，应当在知道或者应知其权益受到损害之日起7个工作日内，</w:t>
      </w:r>
      <w:r>
        <w:rPr>
          <w:rFonts w:hint="eastAsia" w:ascii="宋体" w:hAnsi="宋体" w:eastAsia="宋体" w:cs="宋体"/>
          <w:color w:val="auto"/>
          <w:kern w:val="0"/>
          <w:sz w:val="24"/>
          <w:highlight w:val="none"/>
          <w:shd w:val="clear" w:color="auto" w:fill="auto"/>
          <w:lang w:eastAsia="zh-CN"/>
        </w:rPr>
        <w:t>由法定代表人</w:t>
      </w:r>
      <w:r>
        <w:rPr>
          <w:rFonts w:hint="eastAsia" w:ascii="宋体" w:hAnsi="宋体" w:eastAsia="宋体" w:cs="宋体"/>
          <w:color w:val="auto"/>
          <w:kern w:val="0"/>
          <w:sz w:val="24"/>
          <w:highlight w:val="none"/>
          <w:shd w:val="clear" w:color="auto" w:fill="auto"/>
        </w:rPr>
        <w:t>向采购人或</w:t>
      </w:r>
      <w:r>
        <w:rPr>
          <w:rFonts w:hint="eastAsia" w:ascii="宋体" w:hAnsi="宋体" w:eastAsia="宋体" w:cs="宋体"/>
          <w:color w:val="auto"/>
          <w:kern w:val="0"/>
          <w:sz w:val="24"/>
          <w:highlight w:val="none"/>
          <w:shd w:val="clear" w:color="auto" w:fill="auto"/>
          <w:lang w:eastAsia="zh-CN"/>
        </w:rPr>
        <w:t>代理机构一次性</w:t>
      </w:r>
      <w:r>
        <w:rPr>
          <w:rFonts w:hint="eastAsia" w:ascii="宋体" w:hAnsi="宋体" w:eastAsia="宋体" w:cs="宋体"/>
          <w:color w:val="auto"/>
          <w:kern w:val="0"/>
          <w:sz w:val="24"/>
          <w:highlight w:val="none"/>
          <w:shd w:val="clear" w:color="auto" w:fill="auto"/>
        </w:rPr>
        <w:t>提出</w:t>
      </w:r>
      <w:r>
        <w:rPr>
          <w:rFonts w:hint="eastAsia" w:ascii="宋体" w:hAnsi="宋体" w:eastAsia="宋体" w:cs="宋体"/>
          <w:color w:val="auto"/>
          <w:kern w:val="0"/>
          <w:sz w:val="24"/>
          <w:highlight w:val="none"/>
          <w:shd w:val="clear" w:color="auto" w:fill="auto"/>
          <w:lang w:eastAsia="zh-CN"/>
        </w:rPr>
        <w:t>针对同一采购环节的</w:t>
      </w:r>
      <w:r>
        <w:rPr>
          <w:rFonts w:hint="eastAsia" w:ascii="宋体" w:hAnsi="宋体" w:eastAsia="宋体" w:cs="宋体"/>
          <w:color w:val="auto"/>
          <w:kern w:val="0"/>
          <w:sz w:val="24"/>
          <w:highlight w:val="none"/>
          <w:shd w:val="clear" w:color="auto" w:fill="auto"/>
        </w:rPr>
        <w:t>质疑</w:t>
      </w:r>
      <w:r>
        <w:rPr>
          <w:rFonts w:hint="eastAsia" w:ascii="宋体" w:hAnsi="宋体" w:eastAsia="宋体" w:cs="宋体"/>
          <w:color w:val="auto"/>
          <w:kern w:val="0"/>
          <w:sz w:val="24"/>
          <w:highlight w:val="none"/>
          <w:shd w:val="clear" w:color="auto" w:fill="auto"/>
          <w:lang w:eastAsia="zh-CN"/>
        </w:rPr>
        <w:t>，两次或多次对同一采购环节提出的质疑将被拒收</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kern w:val="0"/>
          <w:sz w:val="24"/>
          <w:highlight w:val="none"/>
          <w:shd w:val="clear" w:color="auto" w:fill="auto"/>
          <w:lang w:eastAsia="zh-CN"/>
        </w:rPr>
        <w:t>供应商</w:t>
      </w:r>
      <w:r>
        <w:rPr>
          <w:rFonts w:hint="eastAsia" w:ascii="宋体" w:hAnsi="宋体" w:eastAsia="宋体" w:cs="宋体"/>
          <w:color w:val="auto"/>
          <w:kern w:val="0"/>
          <w:sz w:val="24"/>
          <w:highlight w:val="none"/>
          <w:shd w:val="clear" w:color="auto" w:fill="auto"/>
        </w:rPr>
        <w:t>对采购人或</w:t>
      </w:r>
      <w:r>
        <w:rPr>
          <w:rFonts w:hint="eastAsia" w:ascii="宋体" w:hAnsi="宋体" w:eastAsia="宋体" w:cs="宋体"/>
          <w:color w:val="auto"/>
          <w:kern w:val="0"/>
          <w:sz w:val="24"/>
          <w:highlight w:val="none"/>
          <w:shd w:val="clear" w:color="auto" w:fill="auto"/>
          <w:lang w:eastAsia="zh-CN"/>
        </w:rPr>
        <w:t>代理机构</w:t>
      </w:r>
      <w:r>
        <w:rPr>
          <w:rFonts w:hint="eastAsia" w:ascii="宋体" w:hAnsi="宋体" w:eastAsia="宋体" w:cs="宋体"/>
          <w:color w:val="auto"/>
          <w:kern w:val="0"/>
          <w:sz w:val="24"/>
          <w:highlight w:val="none"/>
          <w:shd w:val="clear" w:color="auto" w:fill="auto"/>
        </w:rPr>
        <w:t>的质疑答复不满意或采购人或</w:t>
      </w:r>
      <w:r>
        <w:rPr>
          <w:rFonts w:hint="eastAsia" w:ascii="宋体" w:hAnsi="宋体" w:eastAsia="宋体" w:cs="宋体"/>
          <w:color w:val="auto"/>
          <w:kern w:val="0"/>
          <w:sz w:val="24"/>
          <w:highlight w:val="none"/>
          <w:shd w:val="clear" w:color="auto" w:fill="auto"/>
          <w:lang w:eastAsia="zh-CN"/>
        </w:rPr>
        <w:t>代理机构</w:t>
      </w:r>
      <w:r>
        <w:rPr>
          <w:rFonts w:hint="eastAsia" w:ascii="宋体" w:hAnsi="宋体" w:eastAsia="宋体" w:cs="宋体"/>
          <w:color w:val="auto"/>
          <w:kern w:val="0"/>
          <w:sz w:val="24"/>
          <w:highlight w:val="none"/>
          <w:shd w:val="clear" w:color="auto" w:fill="auto"/>
        </w:rPr>
        <w:t>未在规定时间内作出答复的，可以在答复期满后15个工作日内向同级财政部门投诉。</w:t>
      </w:r>
    </w:p>
    <w:p>
      <w:pPr>
        <w:widowControl/>
        <w:shd w:val="clear" w:color="auto" w:fill="FFFFFF"/>
        <w:spacing w:line="460" w:lineRule="atLeast"/>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none" w:color="auto"/>
          <w:shd w:val="clear" w:color="auto" w:fill="auto"/>
          <w:lang w:val="en-US" w:eastAsia="zh-CN"/>
        </w:rPr>
        <w:t xml:space="preserve">10.2 </w:t>
      </w:r>
      <w:r>
        <w:rPr>
          <w:rFonts w:hint="eastAsia" w:ascii="宋体" w:hAnsi="宋体" w:eastAsia="宋体" w:cs="宋体"/>
          <w:color w:val="auto"/>
          <w:kern w:val="0"/>
          <w:sz w:val="24"/>
          <w:highlight w:val="none"/>
          <w:shd w:val="clear" w:color="auto" w:fill="auto"/>
        </w:rPr>
        <w:t>质疑、投诉应当通过驻马店市公共资源交易中心电子交易平台进行。质疑书、投诉书均应明确阐述采购文件、谈判过程和谈判结果中使自己合法权益受到损害的实质性内容，提供相关事实、依据和证据及其来源或线索，便于有关单位调查、答复和处理。</w:t>
      </w:r>
    </w:p>
    <w:p>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10.3投诉受理机构：正阳县财政局</w:t>
      </w:r>
    </w:p>
    <w:p>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联系地址：正阳县东大街8号正阳县财政局201室，联系电话：8939201，邮编：463600。</w:t>
      </w:r>
    </w:p>
    <w:p>
      <w:pPr>
        <w:widowControl/>
        <w:shd w:val="clear" w:color="auto" w:fill="FFFFFF"/>
        <w:spacing w:line="460" w:lineRule="atLeast"/>
        <w:ind w:firstLine="48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11. 供应商的风险</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供应商没有按照竞争性谈判文件要求提供全部资料，或者供应商没有对响应性文件在各方面都作出实质性响应是供应商的风险，并可能导致其响应被拒绝。</w:t>
      </w:r>
    </w:p>
    <w:p>
      <w:pPr>
        <w:widowControl/>
        <w:shd w:val="clear" w:color="auto" w:fill="FFFFFF"/>
        <w:spacing w:line="460" w:lineRule="atLeast"/>
        <w:ind w:firstLine="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   竞争性谈判文件</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12.竞争性谈判文件的构成。</w:t>
      </w:r>
      <w:r>
        <w:rPr>
          <w:rFonts w:hint="eastAsia" w:ascii="宋体" w:hAnsi="宋体" w:eastAsia="宋体" w:cs="宋体"/>
          <w:color w:val="auto"/>
          <w:kern w:val="0"/>
          <w:sz w:val="24"/>
          <w:highlight w:val="none"/>
        </w:rPr>
        <w:t>本竞争性谈判文件由以下部分组成：</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12.1 竞争性谈判公告</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12.2 采购需求</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12.3 供应商须知</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12.4  合同主要条款</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12.5 响应文件格式</w:t>
      </w:r>
    </w:p>
    <w:p>
      <w:pPr>
        <w:widowControl/>
        <w:shd w:val="clear" w:color="auto" w:fill="FFFFFF"/>
        <w:spacing w:line="460" w:lineRule="atLeast"/>
        <w:ind w:firstLine="48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13.竞争性谈判文件的澄清与修改</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13.1采购代理机构对已发出的采购文件进行必要澄清、修改或补充的，应当在采购文件要求响应文件提交截止时间3个工作日（如至原定截止时间不足3个工作日，则需延长谈判开始时间，采购文件获取时间、递交样品截止时间等可以相应延长）前，在河南省政府采购网、驻马店市公共资源交易中心网</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"http://zhumadian.hngp.gov.cn/prx/000/http/www.sxztb.gov.cn/"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rPr>
        <w:t>等相关媒体上发布更正公告或变更公告。</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13.2采购文件澄清、修改或补充的内容为采购文件的组成部分。</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13.3采购文件的澄清、修改或补充都应通过本代理机构以法定形式发布。采购人未通过本代理机构对采购文件进行的澄清、修改或补充无效，谈判时不予认可。</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13.4采购代理机构可以视采购具体情况延长响应文件提交截止时间和开始谈判时间，但至少应当在采购文件要求响应文件提交截止时间3个工作日前，将变更时间在河南省政府采购网、驻马店市公共资源交易中心网</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"http://zhumadian.hngp.gov.cn/prx/000/http/www.sxztb.gov.cn/"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rPr>
        <w:t>等相关媒体上发布更正公告或变更公告。</w:t>
      </w:r>
    </w:p>
    <w:p>
      <w:pPr>
        <w:widowControl/>
        <w:shd w:val="clear" w:color="auto" w:fill="FFFFFF"/>
        <w:spacing w:line="460" w:lineRule="atLeast"/>
        <w:ind w:firstLine="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   响应性文件的编制</w:t>
      </w:r>
    </w:p>
    <w:p>
      <w:pPr>
        <w:widowControl/>
        <w:shd w:val="clear" w:color="auto" w:fill="FFFFFF"/>
        <w:spacing w:line="460" w:lineRule="atLeast"/>
        <w:ind w:firstLine="480"/>
        <w:jc w:val="left"/>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 </w:t>
      </w:r>
      <w:r>
        <w:rPr>
          <w:rFonts w:hint="eastAsia" w:ascii="宋体" w:hAnsi="宋体" w:eastAsia="宋体" w:cs="宋体"/>
          <w:b/>
          <w:color w:val="auto"/>
          <w:kern w:val="0"/>
          <w:sz w:val="24"/>
          <w:highlight w:val="none"/>
        </w:rPr>
        <w:t>14.要求</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响应性文件格式要求），供应商对所提供的全部资料的合法性、真实性负责并作出承诺，承诺函须法定代表人签字并加盖单位公章，附在响应文件中，否则将视为未</w:t>
      </w:r>
      <w:r>
        <w:rPr>
          <w:rFonts w:hint="eastAsia" w:ascii="宋体" w:hAnsi="宋体" w:eastAsia="宋体" w:cs="宋体"/>
          <w:color w:val="auto"/>
          <w:kern w:val="0"/>
          <w:sz w:val="24"/>
          <w:highlight w:val="none"/>
          <w:lang w:val="en-US" w:eastAsia="zh-CN"/>
        </w:rPr>
        <w:t>实质性</w:t>
      </w:r>
      <w:r>
        <w:rPr>
          <w:rFonts w:hint="eastAsia" w:ascii="宋体" w:hAnsi="宋体" w:eastAsia="宋体" w:cs="宋体"/>
          <w:color w:val="auto"/>
          <w:kern w:val="0"/>
          <w:sz w:val="24"/>
          <w:highlight w:val="none"/>
        </w:rPr>
        <w:t xml:space="preserve">响应谈判文件要求。 </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 供应商应完整签署响应性文件格式附件中《竞争性谈判响应书》和《抵制商业贿赂承诺》，不得随意增减内容。否则视为对竞争性谈判文件未作出实质性响应。</w:t>
      </w:r>
    </w:p>
    <w:p>
      <w:pPr>
        <w:widowControl/>
        <w:shd w:val="clear" w:color="auto" w:fill="FFFFFF"/>
        <w:spacing w:line="460" w:lineRule="atLeast"/>
        <w:ind w:firstLine="48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15.响应性文件的语言和计量单位</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15.1响应性文件以及供应商与采购人、</w:t>
      </w:r>
      <w:r>
        <w:rPr>
          <w:rFonts w:hint="eastAsia" w:ascii="宋体" w:hAnsi="宋体" w:eastAsia="宋体" w:cs="宋体"/>
          <w:color w:val="auto"/>
          <w:kern w:val="0"/>
          <w:sz w:val="24"/>
          <w:highlight w:val="none"/>
          <w:lang w:eastAsia="zh-CN"/>
        </w:rPr>
        <w:t>代理机构</w:t>
      </w:r>
      <w:r>
        <w:rPr>
          <w:rFonts w:hint="eastAsia" w:ascii="宋体" w:hAnsi="宋体" w:eastAsia="宋体" w:cs="宋体"/>
          <w:color w:val="auto"/>
          <w:kern w:val="0"/>
          <w:sz w:val="24"/>
          <w:highlight w:val="none"/>
        </w:rPr>
        <w:t>就有关谈判事宜的所有来往函电均应使用简体中文书写。</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15.2 关于计量单位，竞争性谈判文件已有明确规定的，使用竞争性谈判文件规定的计量单位；竞争性谈判文件没有规定的，应采用中华人民共和国法定计量单位。否则视为对竞争性谈判文件未作出实质性响应。</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16.响应性文件的组成。</w:t>
      </w:r>
      <w:r>
        <w:rPr>
          <w:rFonts w:hint="eastAsia" w:ascii="宋体" w:hAnsi="宋体" w:eastAsia="宋体" w:cs="宋体"/>
          <w:color w:val="auto"/>
          <w:kern w:val="0"/>
          <w:sz w:val="24"/>
          <w:highlight w:val="none"/>
        </w:rPr>
        <w:t>响应性文件应包括下列部分：</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.1竞争性谈判响应书</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.2 初次报价一览表</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 </w:t>
      </w:r>
      <w:r>
        <w:rPr>
          <w:rFonts w:hint="eastAsia" w:ascii="宋体" w:hAnsi="宋体" w:eastAsia="宋体" w:cs="宋体"/>
          <w:color w:val="auto"/>
          <w:kern w:val="0"/>
          <w:sz w:val="24"/>
          <w:highlight w:val="none"/>
          <w:lang w:val="en-US" w:eastAsia="zh-CN"/>
        </w:rPr>
        <w:t>服务</w:t>
      </w:r>
      <w:r>
        <w:rPr>
          <w:rFonts w:hint="eastAsia" w:ascii="宋体" w:hAnsi="宋体" w:eastAsia="宋体" w:cs="宋体"/>
          <w:color w:val="auto"/>
          <w:kern w:val="0"/>
          <w:sz w:val="24"/>
          <w:highlight w:val="none"/>
        </w:rPr>
        <w:t>技术响应表</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 商务响应表</w:t>
      </w:r>
    </w:p>
    <w:p>
      <w:pPr>
        <w:widowControl/>
        <w:shd w:val="clear" w:color="auto" w:fill="FFFFFF"/>
        <w:spacing w:line="460" w:lineRule="atLeast"/>
        <w:ind w:left="482"/>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6.5</w:t>
      </w:r>
      <w:r>
        <w:rPr>
          <w:rFonts w:hint="eastAsia" w:ascii="宋体" w:hAnsi="宋体" w:eastAsia="宋体" w:cs="宋体"/>
          <w:color w:val="auto"/>
          <w:kern w:val="0"/>
          <w:sz w:val="24"/>
          <w:highlight w:val="none"/>
        </w:rPr>
        <w:t> 法定代表人身份证明</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 法定代表人授权书</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 证明文件</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 抵制商业贿赂承诺</w:t>
      </w:r>
    </w:p>
    <w:p>
      <w:pPr>
        <w:widowControl/>
        <w:shd w:val="clear" w:color="auto" w:fill="FFFFFF"/>
        <w:spacing w:line="460" w:lineRule="atLeast"/>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17.响应性文件有效期</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17.1 响应性文件从竞争性谈判公告所规定的递交响应性文件截止期之后开始生效，在供应商须知前附表第</w:t>
      </w:r>
      <w:r>
        <w:rPr>
          <w:rFonts w:hint="eastAsia" w:ascii="宋体" w:hAnsi="宋体" w:eastAsia="宋体" w:cs="宋体"/>
          <w:color w:val="auto"/>
          <w:kern w:val="0"/>
          <w:sz w:val="24"/>
          <w:highlight w:val="none"/>
          <w:lang w:val="en-US" w:eastAsia="zh-CN"/>
        </w:rPr>
        <w:t>16</w:t>
      </w:r>
      <w:r>
        <w:rPr>
          <w:rFonts w:hint="eastAsia" w:ascii="宋体" w:hAnsi="宋体" w:eastAsia="宋体" w:cs="宋体"/>
          <w:color w:val="auto"/>
          <w:kern w:val="0"/>
          <w:sz w:val="24"/>
          <w:highlight w:val="none"/>
        </w:rPr>
        <w:t>项所规定的期限内保持有效。有效期不足将导致其响应性文件被拒绝。成交供应商的响应性文件有效期至合同完全履行止。</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17.2特殊情况下</w:t>
      </w:r>
      <w:r>
        <w:rPr>
          <w:rFonts w:hint="eastAsia" w:ascii="宋体" w:hAnsi="宋体" w:eastAsia="宋体" w:cs="宋体"/>
          <w:color w:val="auto"/>
          <w:kern w:val="0"/>
          <w:sz w:val="24"/>
          <w:highlight w:val="none"/>
          <w:lang w:eastAsia="zh-CN"/>
        </w:rPr>
        <w:t>代理机构</w:t>
      </w:r>
      <w:r>
        <w:rPr>
          <w:rFonts w:hint="eastAsia" w:ascii="宋体" w:hAnsi="宋体" w:eastAsia="宋体" w:cs="宋体"/>
          <w:color w:val="auto"/>
          <w:kern w:val="0"/>
          <w:sz w:val="24"/>
          <w:highlight w:val="none"/>
        </w:rPr>
        <w:t>可于响应性文件有效期满之前书面要求供应商同意延长有效期，供应商应在</w:t>
      </w:r>
      <w:r>
        <w:rPr>
          <w:rFonts w:hint="eastAsia" w:ascii="宋体" w:hAnsi="宋体" w:eastAsia="宋体" w:cs="宋体"/>
          <w:color w:val="auto"/>
          <w:kern w:val="0"/>
          <w:sz w:val="24"/>
          <w:highlight w:val="none"/>
          <w:lang w:eastAsia="zh-CN"/>
        </w:rPr>
        <w:t>代理机构</w:t>
      </w:r>
      <w:r>
        <w:rPr>
          <w:rFonts w:hint="eastAsia" w:ascii="宋体" w:hAnsi="宋体" w:eastAsia="宋体" w:cs="宋体"/>
          <w:color w:val="auto"/>
          <w:kern w:val="0"/>
          <w:sz w:val="24"/>
          <w:highlight w:val="none"/>
        </w:rPr>
        <w:t>规定的期限内以书面形式予以答复。供应商可以拒绝上述要求。供应商答复不明确或者逾期未答复的，均视为拒绝上述要求。对于接受该要求的供应商，既不要求也不允许其修改响应性文件。</w:t>
      </w:r>
    </w:p>
    <w:p>
      <w:pPr>
        <w:widowControl/>
        <w:shd w:val="clear" w:color="auto" w:fill="FFFFFF"/>
        <w:spacing w:line="460" w:lineRule="atLeast"/>
        <w:ind w:firstLine="48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18.谈判报价</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18.1所有谈判报价均以人民币元为计算单位。供应商的报价为完成本项目服务内容产生的所有费用。</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18.2供应商要按初次报价一览表的内容填写。</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18.3供应商投报多包的，应对每包分别报价并分别填报初次报价一览表。</w:t>
      </w:r>
    </w:p>
    <w:p>
      <w:pPr>
        <w:widowControl/>
        <w:shd w:val="clear" w:color="auto" w:fill="FFFFFF"/>
        <w:spacing w:line="460" w:lineRule="atLeast"/>
        <w:ind w:firstLine="48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19.谈判</w:t>
      </w:r>
      <w:r>
        <w:rPr>
          <w:rFonts w:hint="eastAsia" w:ascii="宋体" w:hAnsi="宋体" w:eastAsia="宋体" w:cs="宋体"/>
          <w:b/>
          <w:bCs/>
          <w:color w:val="auto"/>
          <w:kern w:val="0"/>
          <w:sz w:val="24"/>
          <w:highlight w:val="none"/>
        </w:rPr>
        <w:t>风险</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r>
        <w:rPr>
          <w:rFonts w:hint="eastAsia" w:ascii="宋体" w:hAnsi="宋体" w:eastAsia="宋体" w:cs="宋体"/>
          <w:color w:val="auto"/>
          <w:kern w:val="0"/>
          <w:sz w:val="24"/>
          <w:highlight w:val="none"/>
          <w:lang w:eastAsia="zh-CN"/>
        </w:rPr>
        <w:t>为</w:t>
      </w:r>
      <w:r>
        <w:rPr>
          <w:rFonts w:hint="eastAsia" w:ascii="宋体" w:hAnsi="宋体" w:eastAsia="宋体" w:cs="宋体"/>
          <w:color w:val="auto"/>
          <w:kern w:val="0"/>
          <w:sz w:val="24"/>
          <w:highlight w:val="none"/>
        </w:rPr>
        <w:t>保护本次谈判活动免受因供应商的行为而引起的风险</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发生以下情况之一的</w:t>
      </w:r>
      <w:r>
        <w:rPr>
          <w:rFonts w:hint="eastAsia" w:ascii="宋体" w:hAnsi="宋体" w:eastAsia="宋体" w:cs="宋体"/>
          <w:color w:val="auto"/>
          <w:kern w:val="0"/>
          <w:sz w:val="24"/>
          <w:highlight w:val="none"/>
          <w:lang w:eastAsia="zh-CN"/>
        </w:rPr>
        <w:t>，将报告财政部门依法处理</w:t>
      </w:r>
      <w:r>
        <w:rPr>
          <w:rFonts w:hint="eastAsia" w:ascii="宋体" w:hAnsi="宋体" w:eastAsia="宋体" w:cs="宋体"/>
          <w:color w:val="auto"/>
          <w:kern w:val="0"/>
          <w:sz w:val="24"/>
          <w:highlight w:val="none"/>
        </w:rPr>
        <w:t>：</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 供应商恶意串通的。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19.2 供应商提供虚假材料谋取成交的。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19.3 供应商在递交响应性文件截止期后，递交响应性文件有效期内撤回响应性文件的。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19.4 成交供应商未按规定领取成交通知书的。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19.5 成交供应商未按规定签订采购合同的。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19.6 供应商以他人名义参加谈判或者以其他方式弄虚作假的。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19.7 供应商影响或干预谈判活动的。</w:t>
      </w:r>
    </w:p>
    <w:p>
      <w:pPr>
        <w:widowControl/>
        <w:shd w:val="clear" w:color="auto" w:fill="FFFFFF"/>
        <w:spacing w:line="460" w:lineRule="atLeast"/>
        <w:ind w:firstLine="48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20. 响应性文件的签署</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20.1 供应商应按本采购文件规定的格式和顺序制作响应文件。除了响应文件封面以外，每个页面应在明显位置编制页码，按流水顺序填写，字迹必须清晰可认，响应文件的目录应编序。响应文件内容不完整、编排混乱导致被误读、漏读或者查找不到相关内容的，由供应商负责。</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20.2 加密的电子响应文件（.zmdtf格式）是根据“驻马店市公共资源交易中心电子交易平台”下载的电子采购文件，制作生成的加密版响应文件。</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20.3供应商应提交证明其拟供服务货物符合采购文件要求的技术响应文件，该文件可以是文字资料、图纸和数据，并须提供服务货物主要技术性能的详细描述。</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20.4 供应商在编制电子响应文件时，根据采购文件的要求用法人CA密钥和企业CA密钥进行签章制作。生成电子响应文件时，只能用本单位的企业CA密钥。生成后的电子响应文件须按采购文件的格式要求完成电子签字或盖章。响应文件中“致”均须针对采购人及采购代理机构，否则按未实质性响应竞争性谈判文件处理。</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20.5 不接受电报、电传和传真的响应文件。</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20.6全套响应文件应无涂改和行间插字，除非这些改动是为改正供应商造成的必须修改的错误而进行的。有改动时，修改处应由供应商代表签署证明或加盖公章，但非供应商出具的材料，供应商改动无效。未按本须知规定的格式填写响应文件或响应文件字迹模糊不清，导致谈判小组无法认定是否实质性响应采购文件的,其响应文件将被作为无效响应文件。</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20.7 电子响应文件制作流程。可参考驻马店市公共资源交易中心官方网站的下载中心板块的视频（</w:t>
      </w:r>
      <w:r>
        <w:rPr>
          <w:rFonts w:hint="eastAsia" w:ascii="宋体" w:hAnsi="宋体" w:eastAsia="宋体" w:cs="宋体"/>
          <w:color w:val="auto"/>
          <w:kern w:val="0"/>
          <w:sz w:val="24"/>
          <w:highlight w:val="none"/>
          <w:lang w:eastAsia="zh-CN"/>
        </w:rPr>
        <w:t>https://ggzy.zhumadian.gov.cn</w:t>
      </w:r>
      <w:r>
        <w:rPr>
          <w:rFonts w:hint="eastAsia" w:ascii="宋体" w:hAnsi="宋体" w:eastAsia="宋体" w:cs="宋体"/>
          <w:color w:val="auto"/>
          <w:kern w:val="0"/>
          <w:sz w:val="24"/>
          <w:highlight w:val="none"/>
        </w:rPr>
        <w:t>/TPFront/InfoDetail/?InfoID=844e0ea7-2b6c-425d-99f6-91bd5b500e5e&amp;CategoryNum=026002）</w:t>
      </w:r>
    </w:p>
    <w:p>
      <w:pPr>
        <w:widowControl/>
        <w:shd w:val="clear" w:color="auto" w:fill="FFFFFF"/>
        <w:spacing w:line="460" w:lineRule="atLeast"/>
        <w:ind w:firstLine="2554"/>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四</w:t>
      </w:r>
      <w:r>
        <w:rPr>
          <w:rFonts w:hint="eastAsia" w:ascii="宋体" w:hAnsi="宋体" w:eastAsia="宋体" w:cs="宋体"/>
          <w:b/>
          <w:bCs/>
          <w:color w:val="auto"/>
          <w:kern w:val="0"/>
          <w:sz w:val="32"/>
          <w:highlight w:val="none"/>
        </w:rPr>
        <w:t> </w:t>
      </w:r>
      <w:r>
        <w:rPr>
          <w:rFonts w:hint="eastAsia" w:ascii="宋体" w:hAnsi="宋体" w:eastAsia="宋体" w:cs="宋体"/>
          <w:b/>
          <w:bCs/>
          <w:color w:val="auto"/>
          <w:kern w:val="0"/>
          <w:sz w:val="32"/>
          <w:szCs w:val="32"/>
          <w:highlight w:val="none"/>
        </w:rPr>
        <w:t> 响应性文件的上传、递交</w:t>
      </w:r>
    </w:p>
    <w:p>
      <w:pPr>
        <w:widowControl/>
        <w:shd w:val="clear" w:color="auto" w:fill="FFFFFF"/>
        <w:spacing w:line="460" w:lineRule="atLeast"/>
        <w:ind w:firstLine="482"/>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2</w:t>
      </w:r>
      <w:r>
        <w:rPr>
          <w:rFonts w:hint="eastAsia" w:ascii="宋体" w:hAnsi="宋体" w:eastAsia="宋体" w:cs="宋体"/>
          <w:b/>
          <w:bCs/>
          <w:color w:val="auto"/>
          <w:kern w:val="0"/>
          <w:sz w:val="24"/>
          <w:highlight w:val="none"/>
          <w:lang w:val="en-US" w:eastAsia="zh-CN"/>
        </w:rPr>
        <w:t>1</w:t>
      </w:r>
      <w:r>
        <w:rPr>
          <w:rFonts w:hint="eastAsia" w:ascii="宋体" w:hAnsi="宋体" w:eastAsia="宋体" w:cs="宋体"/>
          <w:b/>
          <w:bCs/>
          <w:color w:val="auto"/>
          <w:kern w:val="0"/>
          <w:sz w:val="24"/>
          <w:highlight w:val="none"/>
        </w:rPr>
        <w:t>.响应性文件的加密、标记</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21.1供应商应在响应文件提交截止时间前对上传的电子响应文件（.zmdtf格式）用本单位的企业 CA 密钥进行加密。</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21.2供应商因驻马店市公共资源交易中心电子交易平台交易系统出现问题无法上传电子响应文件时，请与江苏国泰新点软件有限公司联系，联系电话：0396-2613088</w:t>
      </w:r>
    </w:p>
    <w:p>
      <w:pPr>
        <w:widowControl/>
        <w:shd w:val="clear" w:color="auto" w:fill="FFFFFF"/>
        <w:spacing w:line="460" w:lineRule="atLeast"/>
        <w:ind w:firstLine="482"/>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w:t>
      </w:r>
      <w:r>
        <w:rPr>
          <w:rFonts w:hint="eastAsia" w:ascii="宋体" w:hAnsi="宋体" w:eastAsia="宋体" w:cs="宋体"/>
          <w:b/>
          <w:bCs/>
          <w:color w:val="auto"/>
          <w:kern w:val="0"/>
          <w:sz w:val="24"/>
          <w:highlight w:val="none"/>
          <w:lang w:val="en-US" w:eastAsia="zh-CN"/>
        </w:rPr>
        <w:t>2</w:t>
      </w:r>
      <w:r>
        <w:rPr>
          <w:rFonts w:hint="eastAsia" w:ascii="宋体" w:hAnsi="宋体" w:eastAsia="宋体" w:cs="宋体"/>
          <w:b/>
          <w:bCs/>
          <w:color w:val="auto"/>
          <w:kern w:val="0"/>
          <w:sz w:val="24"/>
          <w:highlight w:val="none"/>
        </w:rPr>
        <w:t>.响应性文件的上传、递交</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供应商应在竞争性谈判公告中规定的响应文件提交截止时间前将制作好的电子响应文件加密上传至驻马店市公共资源交易中心电子交易平台，逾期上传其响应将被拒绝。</w:t>
      </w:r>
    </w:p>
    <w:p>
      <w:pPr>
        <w:widowControl/>
        <w:shd w:val="clear" w:color="auto" w:fill="FFFFFF"/>
        <w:spacing w:line="460" w:lineRule="atLeast"/>
        <w:ind w:firstLine="482"/>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2</w:t>
      </w:r>
      <w:r>
        <w:rPr>
          <w:rFonts w:hint="eastAsia" w:ascii="宋体" w:hAnsi="宋体" w:eastAsia="宋体" w:cs="宋体"/>
          <w:b/>
          <w:bCs/>
          <w:color w:val="auto"/>
          <w:kern w:val="0"/>
          <w:sz w:val="24"/>
          <w:highlight w:val="none"/>
          <w:lang w:val="en-US" w:eastAsia="zh-CN"/>
        </w:rPr>
        <w:t>3</w:t>
      </w:r>
      <w:r>
        <w:rPr>
          <w:rFonts w:hint="eastAsia" w:ascii="宋体" w:hAnsi="宋体" w:eastAsia="宋体" w:cs="宋体"/>
          <w:b/>
          <w:bCs/>
          <w:color w:val="auto"/>
          <w:kern w:val="0"/>
          <w:sz w:val="24"/>
          <w:highlight w:val="none"/>
        </w:rPr>
        <w:t>.响应性文件的修改和撤回</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3.1供应商在响应文件提交截止时间前，可以对所提交的响应文件进行补充、修改或者撤回，并书面通知采购代理机构。补充、修改的内容和撤回通知应当按本须知要求签署、盖章、密封，并作为响应文件的组成部分。</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23.2供应商在响应文件提交截止期后不得修改、撤回响应文件。供应商在响应文件提交截止时间后修改响应文件的，将被拒绝接受。</w:t>
      </w:r>
    </w:p>
    <w:p>
      <w:pPr>
        <w:widowControl/>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五  响应文件的开启</w:t>
      </w:r>
    </w:p>
    <w:p>
      <w:pPr>
        <w:widowControl/>
        <w:shd w:val="clear" w:color="auto" w:fill="FFFFFF"/>
        <w:spacing w:line="460" w:lineRule="atLeast"/>
        <w:ind w:firstLine="482"/>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24.开启</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24.1 在竞争性谈判公告中规定的时间、地点开启。</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24.2 开启由采购代理机构主持，采购人、供应商和有关方面代表参加。</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24.3开启时，首先，各供应商应在规定时间内对本单位的加密响应文件进行解密，然后代理机构工作人员对所有响应文件进行解密。如供应商自身原因解密失败，其谈判将被拒绝。</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24.4供应商有下列情形之一的，采购代理机构将拒绝接受其响应文件：</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24.4.1在采购文件规定的响应文件提交截止时间之后上传、提交响应文件的。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24.4.2响应文件未按采购文件规定加密的。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24.4.3未进行网上下载采购文件参加谈判的。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24.4.4未按要求提交谈判保证金的（若收取）。</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24.4.5一个供应商不只提交一套响应文件的。</w:t>
      </w:r>
    </w:p>
    <w:p>
      <w:pPr>
        <w:widowControl/>
        <w:shd w:val="clear" w:color="auto" w:fill="FFFFFF"/>
        <w:spacing w:line="460" w:lineRule="atLeast"/>
        <w:ind w:firstLine="3036"/>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lang w:eastAsia="zh-CN"/>
        </w:rPr>
        <w:t>六</w:t>
      </w:r>
      <w:r>
        <w:rPr>
          <w:rFonts w:hint="eastAsia" w:ascii="宋体" w:hAnsi="宋体" w:eastAsia="宋体" w:cs="宋体"/>
          <w:b/>
          <w:bCs/>
          <w:color w:val="auto"/>
          <w:kern w:val="0"/>
          <w:sz w:val="32"/>
          <w:highlight w:val="none"/>
        </w:rPr>
        <w:t> </w:t>
      </w:r>
      <w:r>
        <w:rPr>
          <w:rFonts w:hint="eastAsia" w:ascii="宋体" w:hAnsi="宋体" w:eastAsia="宋体" w:cs="宋体"/>
          <w:b/>
          <w:bCs/>
          <w:color w:val="auto"/>
          <w:kern w:val="0"/>
          <w:sz w:val="32"/>
          <w:szCs w:val="32"/>
          <w:highlight w:val="none"/>
        </w:rPr>
        <w:t>  谈判</w:t>
      </w:r>
    </w:p>
    <w:p>
      <w:pPr>
        <w:widowControl/>
        <w:shd w:val="clear" w:color="auto" w:fill="FFFFFF"/>
        <w:spacing w:line="460" w:lineRule="atLeast"/>
        <w:ind w:firstLine="359" w:firstLineChars="149"/>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2</w:t>
      </w:r>
      <w:r>
        <w:rPr>
          <w:rFonts w:hint="eastAsia" w:ascii="宋体" w:hAnsi="宋体" w:eastAsia="宋体" w:cs="宋体"/>
          <w:b/>
          <w:bCs/>
          <w:color w:val="auto"/>
          <w:kern w:val="0"/>
          <w:sz w:val="24"/>
          <w:highlight w:val="none"/>
          <w:lang w:val="en-US" w:eastAsia="zh-CN"/>
        </w:rPr>
        <w:t>5</w:t>
      </w:r>
      <w:r>
        <w:rPr>
          <w:rFonts w:hint="eastAsia" w:ascii="宋体" w:hAnsi="宋体" w:eastAsia="宋体" w:cs="宋体"/>
          <w:b/>
          <w:bCs/>
          <w:color w:val="auto"/>
          <w:kern w:val="0"/>
          <w:sz w:val="24"/>
          <w:highlight w:val="none"/>
        </w:rPr>
        <w:t>.组建谈判小组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根据采购项目的特点依法组建谈判小组。谈判小组由</w:t>
      </w:r>
      <w:r>
        <w:rPr>
          <w:rFonts w:hint="eastAsia" w:ascii="宋体" w:hAnsi="宋体" w:eastAsia="宋体" w:cs="宋体"/>
          <w:color w:val="auto"/>
          <w:kern w:val="0"/>
          <w:sz w:val="24"/>
          <w:highlight w:val="none"/>
          <w:lang w:eastAsia="zh-CN"/>
        </w:rPr>
        <w:t>采购人代表和评审专家共</w:t>
      </w:r>
      <w:r>
        <w:rPr>
          <w:rFonts w:hint="eastAsia" w:ascii="宋体" w:hAnsi="宋体" w:eastAsia="宋体" w:cs="宋体"/>
          <w:color w:val="auto"/>
          <w:kern w:val="0"/>
          <w:sz w:val="24"/>
          <w:highlight w:val="none"/>
          <w:lang w:val="en-US" w:eastAsia="zh-CN"/>
        </w:rPr>
        <w:t>3人组成</w:t>
      </w:r>
      <w:r>
        <w:rPr>
          <w:rFonts w:hint="eastAsia" w:ascii="宋体" w:hAnsi="宋体" w:eastAsia="宋体" w:cs="宋体"/>
          <w:color w:val="auto"/>
          <w:kern w:val="0"/>
          <w:sz w:val="24"/>
          <w:highlight w:val="none"/>
        </w:rPr>
        <w:t>(其中：</w:t>
      </w:r>
      <w:r>
        <w:rPr>
          <w:rFonts w:hint="eastAsia" w:ascii="宋体" w:hAnsi="宋体" w:eastAsia="宋体" w:cs="宋体"/>
          <w:color w:val="auto"/>
          <w:kern w:val="0"/>
          <w:sz w:val="24"/>
          <w:highlight w:val="none"/>
          <w:lang w:eastAsia="zh-CN"/>
        </w:rPr>
        <w:t>评审</w:t>
      </w:r>
      <w:r>
        <w:rPr>
          <w:rFonts w:hint="eastAsia" w:ascii="宋体" w:hAnsi="宋体" w:eastAsia="宋体" w:cs="宋体"/>
          <w:color w:val="auto"/>
          <w:kern w:val="0"/>
          <w:sz w:val="24"/>
          <w:highlight w:val="none"/>
        </w:rPr>
        <w:t>专家</w:t>
      </w:r>
      <w:r>
        <w:rPr>
          <w:rFonts w:hint="eastAsia" w:ascii="宋体" w:hAnsi="宋体" w:eastAsia="宋体" w:cs="宋体"/>
          <w:color w:val="auto"/>
          <w:kern w:val="0"/>
          <w:sz w:val="24"/>
          <w:highlight w:val="none"/>
          <w:lang w:eastAsia="zh-CN"/>
        </w:rPr>
        <w:t>人数</w:t>
      </w:r>
      <w:r>
        <w:rPr>
          <w:rFonts w:hint="eastAsia" w:ascii="宋体" w:hAnsi="宋体" w:eastAsia="宋体" w:cs="宋体"/>
          <w:color w:val="auto"/>
          <w:kern w:val="0"/>
          <w:sz w:val="24"/>
          <w:highlight w:val="none"/>
        </w:rPr>
        <w:t>不</w:t>
      </w:r>
      <w:r>
        <w:rPr>
          <w:rFonts w:hint="eastAsia" w:ascii="宋体" w:hAnsi="宋体" w:eastAsia="宋体" w:cs="宋体"/>
          <w:color w:val="auto"/>
          <w:kern w:val="0"/>
          <w:sz w:val="24"/>
          <w:highlight w:val="none"/>
          <w:lang w:eastAsia="zh-CN"/>
        </w:rPr>
        <w:t>得</w:t>
      </w:r>
      <w:r>
        <w:rPr>
          <w:rFonts w:hint="eastAsia" w:ascii="宋体" w:hAnsi="宋体" w:eastAsia="宋体" w:cs="宋体"/>
          <w:color w:val="auto"/>
          <w:kern w:val="0"/>
          <w:sz w:val="24"/>
          <w:highlight w:val="none"/>
        </w:rPr>
        <w:t>少于谈判小组成员</w:t>
      </w:r>
      <w:r>
        <w:rPr>
          <w:rFonts w:hint="eastAsia" w:ascii="宋体" w:hAnsi="宋体" w:eastAsia="宋体" w:cs="宋体"/>
          <w:color w:val="auto"/>
          <w:kern w:val="0"/>
          <w:sz w:val="24"/>
          <w:highlight w:val="none"/>
          <w:lang w:eastAsia="zh-CN"/>
        </w:rPr>
        <w:t>总数</w:t>
      </w:r>
      <w:r>
        <w:rPr>
          <w:rFonts w:hint="eastAsia" w:ascii="宋体" w:hAnsi="宋体" w:eastAsia="宋体" w:cs="宋体"/>
          <w:color w:val="auto"/>
          <w:kern w:val="0"/>
          <w:sz w:val="24"/>
          <w:highlight w:val="none"/>
        </w:rPr>
        <w:t>的2/3)</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评审专家应当从河南省政府采购评审专家库内相关专业的专家名单中随机抽取。</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2</w:t>
      </w:r>
      <w:r>
        <w:rPr>
          <w:rFonts w:hint="eastAsia" w:ascii="宋体" w:hAnsi="宋体" w:eastAsia="宋体" w:cs="宋体"/>
          <w:b/>
          <w:bCs/>
          <w:color w:val="auto"/>
          <w:kern w:val="0"/>
          <w:sz w:val="24"/>
          <w:highlight w:val="none"/>
          <w:lang w:val="en-US" w:eastAsia="zh-CN"/>
        </w:rPr>
        <w:t>6</w:t>
      </w:r>
      <w:r>
        <w:rPr>
          <w:rFonts w:hint="eastAsia" w:ascii="宋体" w:hAnsi="宋体" w:eastAsia="宋体" w:cs="宋体"/>
          <w:b/>
          <w:bCs/>
          <w:color w:val="auto"/>
          <w:kern w:val="0"/>
          <w:sz w:val="24"/>
          <w:highlight w:val="none"/>
        </w:rPr>
        <w:t>.响应性文件的初审</w:t>
      </w:r>
    </w:p>
    <w:p>
      <w:pPr>
        <w:widowControl/>
        <w:shd w:val="clear" w:color="auto" w:fill="FFFFFF"/>
        <w:spacing w:line="420" w:lineRule="atLeast"/>
        <w:ind w:firstLine="48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.1谈判小组会将对响应性文件进行检查，以确定响应性文件是否完整、有无计算上的错误、是否已正确签署等。响应性文件如果出现计算或表达上的错误，修正错误的原则如下：</w:t>
      </w:r>
    </w:p>
    <w:p>
      <w:pPr>
        <w:widowControl/>
        <w:shd w:val="clear" w:color="auto" w:fill="FFFFFF"/>
        <w:spacing w:line="420" w:lineRule="atLeast"/>
        <w:ind w:firstLine="48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报价一览表的内容与报价明细表的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.2 资格性检查和符合性检查。</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.2.1资格性检查。谈判小组将依据响应性文件按竞争性谈判公告第</w:t>
      </w:r>
      <w:r>
        <w:rPr>
          <w:rFonts w:hint="eastAsia" w:ascii="宋体" w:hAnsi="宋体" w:eastAsia="宋体" w:cs="宋体"/>
          <w:color w:val="auto"/>
          <w:kern w:val="0"/>
          <w:sz w:val="24"/>
          <w:highlight w:val="none"/>
          <w:lang w:eastAsia="zh-CN"/>
        </w:rPr>
        <w:t>二</w:t>
      </w:r>
      <w:r>
        <w:rPr>
          <w:rFonts w:hint="eastAsia" w:ascii="宋体" w:hAnsi="宋体" w:eastAsia="宋体" w:cs="宋体"/>
          <w:color w:val="auto"/>
          <w:kern w:val="0"/>
          <w:sz w:val="24"/>
          <w:highlight w:val="none"/>
        </w:rPr>
        <w:t>项</w:t>
      </w:r>
      <w:r>
        <w:rPr>
          <w:rFonts w:hint="eastAsia" w:ascii="宋体" w:hAnsi="宋体" w:eastAsia="宋体" w:cs="宋体"/>
          <w:color w:val="auto"/>
          <w:kern w:val="0"/>
          <w:sz w:val="24"/>
          <w:highlight w:val="none"/>
          <w:lang w:eastAsia="zh-CN"/>
        </w:rPr>
        <w:t>、谈判文件第三章供应商须知</w:t>
      </w:r>
      <w:r>
        <w:rPr>
          <w:rFonts w:hint="eastAsia" w:ascii="宋体" w:hAnsi="宋体" w:eastAsia="宋体" w:cs="宋体"/>
          <w:color w:val="auto"/>
          <w:kern w:val="0"/>
          <w:sz w:val="24"/>
          <w:highlight w:val="none"/>
          <w:lang w:val="en-US" w:eastAsia="zh-CN"/>
        </w:rPr>
        <w:t>4.供应商应提交的证明文件</w:t>
      </w:r>
      <w:r>
        <w:rPr>
          <w:rFonts w:hint="eastAsia" w:ascii="宋体" w:hAnsi="宋体" w:eastAsia="宋体" w:cs="宋体"/>
          <w:color w:val="auto"/>
          <w:kern w:val="0"/>
          <w:sz w:val="24"/>
          <w:highlight w:val="none"/>
        </w:rPr>
        <w:t>所述的资格标准对供应商进行资格审查, 以确定其是否具备谈判资格。如果供应商不具备资格、不满足竞争性谈判文件所规定的资格标准或提供资格证明文件不全, 将被视为未实质性响应竞争性谈判文件。</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.2.2 符合性检查。谈判小组将从响应文件的有效性、完整性和对采购文件的响应程度进行审查，以确定是否符合对采购文件的实质性要求作出响应（采购人可根据具体项目的情况对实质性要求作特别的具体规定）。实质性偏离是指：（1）实质性影响合同的范围、质量和履行。（2）实质性违背采购文件，限制了采购人的权利。（3）不公正地影响了其它作出实质性响应的供应商的竞争地位。对没有实质性响应采购文件的供应商，将不进入下一阶段谈判。凡有下列情况之一者，其响应文件也将被视为未实质性响应采购文件：</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(1)响应文件未按规定签字、盖章的。</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(2)供应商代表未能出具有效身份证明，或与身份不符的。</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(3)资格证明文件不全的，或不符合采购文件标明的资格要求的。</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(4)响应文件有效期、服务期限、免费维修期等不满足采购文件要求的。</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 任何1项服务内容及主要服务要求低于招标需求的。</w:t>
      </w:r>
    </w:p>
    <w:p>
      <w:pPr>
        <w:widowControl/>
        <w:shd w:val="clear" w:color="auto" w:fill="FFFFFF"/>
        <w:spacing w:line="420" w:lineRule="atLeast"/>
        <w:ind w:firstLine="48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(6)未按采购文件提供的格式填列、项目不齐全或内容虚假的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供应商在编制响应文件时应制定服务方案，未提供服务方案的视为未响应竞争性谈判文件。</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(7)响应文件的实质性内容未使用中文表述，或意思表述不明确，或前后矛盾，或使用计量单位不符合采购文件要求的。</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（8）响应文件的关键内容字迹模糊、无法辨认,或响应文件中经修正的内容字迹模糊无法辩认，或修改处未按规定签名盖章的。</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（9）联合体参加谈判未提供联合体协议原件的。</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（10）不符合采购文件中规定的其它实质性条款。</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谈判小组将拒绝被确定为没有实质性响应采购文件的响应文件。谈判小组决定供应商是否实质性响应采购文件只根据响应文件本身的内容，而不寻求其他的外部证据。</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.3 在评审过程中，谈判小组发现供应商有下列情形之一的，可以认定属于恶意串通的行为。具体表现形式如下：</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26.3.1  不同供应商的响应性文件异常一致的。</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26.3.2 不同供应商的响应性文件由同一单位或个人编制的。</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26.3.3 不同供应商的响应性文件载明的项目管理成员或联系人员为同一人的</w:t>
      </w:r>
      <w:r>
        <w:rPr>
          <w:rFonts w:hint="eastAsia" w:ascii="宋体" w:hAnsi="宋体" w:eastAsia="宋体" w:cs="宋体"/>
          <w:color w:val="auto"/>
          <w:kern w:val="0"/>
          <w:sz w:val="24"/>
          <w:highlight w:val="none"/>
          <w:lang w:eastAsia="zh-CN"/>
        </w:rPr>
        <w:t>。</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26.3.4 不同供应商的响应性文件相互混装的。</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26.3.5 不同供应商委托同一单位或个人办理投标事宜。</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26.3.6  不同供应商的响应性文件制作机器码一致的。</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  26.3.7 </w:t>
      </w:r>
      <w:r>
        <w:rPr>
          <w:rFonts w:hint="eastAsia" w:ascii="宋体" w:hAnsi="宋体" w:eastAsia="宋体" w:cs="宋体"/>
          <w:color w:val="auto"/>
          <w:kern w:val="0"/>
          <w:sz w:val="24"/>
          <w:highlight w:val="none"/>
          <w:lang w:val="en-US" w:eastAsia="zh-CN"/>
        </w:rPr>
        <w:t>不同供应商</w:t>
      </w:r>
      <w:r>
        <w:rPr>
          <w:rFonts w:hint="eastAsia" w:ascii="宋体" w:hAnsi="宋体" w:eastAsia="宋体" w:cs="宋体"/>
          <w:color w:val="auto"/>
          <w:kern w:val="0"/>
          <w:sz w:val="24"/>
          <w:highlight w:val="none"/>
        </w:rPr>
        <w:t>的响应性文件</w:t>
      </w:r>
      <w:r>
        <w:rPr>
          <w:rFonts w:hint="eastAsia" w:ascii="宋体" w:hAnsi="宋体" w:eastAsia="宋体" w:cs="宋体"/>
          <w:color w:val="auto"/>
          <w:kern w:val="0"/>
          <w:sz w:val="24"/>
          <w:highlight w:val="none"/>
          <w:lang w:val="en-US" w:eastAsia="zh-CN"/>
        </w:rPr>
        <w:t>的内容存在两处以上细节错误一致。</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     26.3.8  不同供应商</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val="en-US" w:eastAsia="zh-CN"/>
        </w:rPr>
        <w:t>法定代表人、委托代理人、项目经理、项目负责人等由同一个单位缴纳社会保险或领取报酬的。</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    26.3.9  不同供应商</w:t>
      </w:r>
      <w:r>
        <w:rPr>
          <w:rFonts w:hint="eastAsia" w:ascii="宋体" w:hAnsi="宋体" w:eastAsia="宋体" w:cs="宋体"/>
          <w:color w:val="auto"/>
          <w:kern w:val="0"/>
          <w:sz w:val="24"/>
          <w:highlight w:val="none"/>
        </w:rPr>
        <w:t>响应性文件</w:t>
      </w:r>
      <w:r>
        <w:rPr>
          <w:rFonts w:hint="eastAsia" w:ascii="宋体" w:hAnsi="宋体" w:eastAsia="宋体" w:cs="宋体"/>
          <w:color w:val="auto"/>
          <w:kern w:val="0"/>
          <w:sz w:val="24"/>
          <w:highlight w:val="none"/>
          <w:lang w:val="en-US" w:eastAsia="zh-CN"/>
        </w:rPr>
        <w:t>中法定代表人或者负责人签字出自同一人之手。</w:t>
      </w:r>
    </w:p>
    <w:p>
      <w:pPr>
        <w:widowControl/>
        <w:shd w:val="clear" w:color="auto" w:fill="FFFFFF"/>
        <w:spacing w:line="460" w:lineRule="atLeast"/>
        <w:ind w:firstLine="1022" w:firstLineChars="426"/>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26.3.10  </w:t>
      </w:r>
      <w:r>
        <w:rPr>
          <w:rFonts w:hint="eastAsia" w:ascii="宋体" w:hAnsi="宋体" w:eastAsia="宋体" w:cs="宋体"/>
          <w:color w:val="auto"/>
          <w:kern w:val="0"/>
          <w:sz w:val="24"/>
          <w:highlight w:val="none"/>
        </w:rPr>
        <w:t>谈判小组认定的其他串通情形。</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2</w:t>
      </w:r>
      <w:r>
        <w:rPr>
          <w:rFonts w:hint="eastAsia" w:ascii="宋体" w:hAnsi="宋体" w:eastAsia="宋体" w:cs="宋体"/>
          <w:b/>
          <w:bCs/>
          <w:color w:val="auto"/>
          <w:kern w:val="0"/>
          <w:sz w:val="24"/>
          <w:highlight w:val="none"/>
          <w:lang w:val="en-US" w:eastAsia="zh-CN"/>
        </w:rPr>
        <w:t>7</w:t>
      </w:r>
      <w:r>
        <w:rPr>
          <w:rFonts w:hint="eastAsia" w:ascii="宋体" w:hAnsi="宋体" w:eastAsia="宋体" w:cs="宋体"/>
          <w:b/>
          <w:bCs/>
          <w:color w:val="auto"/>
          <w:kern w:val="0"/>
          <w:sz w:val="24"/>
          <w:highlight w:val="none"/>
        </w:rPr>
        <w:t>.响应性文件的澄清</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对响应文件中含义不明确、同类问题表述不一致或者有明显文字和计算错误的内容，谈判小组可以书面形式通过驻马店市公共资源交易中心电子交易平台远程要求供应商作出必要的澄清。供应商的澄清应当在谈判小组规定的时间内通过驻马店市公共资源交易中心电子交易平台以书面形式作出，由其谈判代表签字。但澄清事项不得超出响应文件的范围，不得实质性改变响应文件的内容，不得通过澄清等方式对供应商实行差别对待。谈判小组不得接受供应商主动提出的澄清和解释。</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2</w:t>
      </w:r>
      <w:r>
        <w:rPr>
          <w:rFonts w:hint="eastAsia" w:ascii="宋体" w:hAnsi="宋体" w:eastAsia="宋体" w:cs="宋体"/>
          <w:b/>
          <w:bCs/>
          <w:color w:val="auto"/>
          <w:kern w:val="0"/>
          <w:sz w:val="24"/>
          <w:highlight w:val="none"/>
          <w:lang w:val="en-US" w:eastAsia="zh-CN"/>
        </w:rPr>
        <w:t>8</w:t>
      </w:r>
      <w:r>
        <w:rPr>
          <w:rFonts w:hint="eastAsia" w:ascii="宋体" w:hAnsi="宋体" w:eastAsia="宋体" w:cs="宋体"/>
          <w:b/>
          <w:bCs/>
          <w:color w:val="auto"/>
          <w:kern w:val="0"/>
          <w:sz w:val="24"/>
          <w:highlight w:val="none"/>
        </w:rPr>
        <w:t>.谈判</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28.1对资格性检查和符合性检查合格的供应商，进入本次谈判程序。</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28.2在谈判中，谈判的任何一方不得透露与谈判有关的其他供应商的技术资料、价格和其他信息。在谈判过程中，谈判小组可以根据采购文件和谈判情况实质性变动采购需求中的技术、服务要求及合同条款，但不得变动采购文件的其他内容。实质性变动的内容须经采购人代表确认。采购文件有实质性变动的，谈判小组应当通过驻马店市公共资源交易中心电子交易平台不见面交易系统网上通知所有参加谈判供应商。</w:t>
      </w:r>
    </w:p>
    <w:p>
      <w:pPr>
        <w:widowControl/>
        <w:shd w:val="clear" w:color="auto" w:fill="FFFFFF"/>
        <w:spacing w:line="460" w:lineRule="atLeas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.3本次谈判进行</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轮次（不超过</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轮次）报价，并给予每个供应商相同的机会。响应文件报价为第一轮报价，以后轮次报价不得高于上一轮次报价（除采购文件有实质性变动外），否则将被视为未实质性响应</w:t>
      </w:r>
      <w:r>
        <w:rPr>
          <w:rFonts w:hint="eastAsia" w:ascii="宋体" w:hAnsi="宋体" w:eastAsia="宋体" w:cs="宋体"/>
          <w:color w:val="auto"/>
          <w:kern w:val="0"/>
          <w:sz w:val="24"/>
          <w:highlight w:val="none"/>
          <w:lang w:val="en-US" w:eastAsia="zh-CN"/>
        </w:rPr>
        <w:t>竞争性谈判</w:t>
      </w:r>
      <w:r>
        <w:rPr>
          <w:rFonts w:hint="eastAsia" w:ascii="宋体" w:hAnsi="宋体" w:eastAsia="宋体" w:cs="宋体"/>
          <w:color w:val="auto"/>
          <w:kern w:val="0"/>
          <w:sz w:val="24"/>
          <w:highlight w:val="none"/>
        </w:rPr>
        <w:t xml:space="preserve">文件。本项目使用远程不见面交易的模式，谈判二次报价为线上报价。谈判二次报价是由谈判小组在评审过程中发起，供应商需及时关注驻马店电子招投标交易平台系统是否可以进行二次报价。供应商确认系统可以进行二次报价后，请立即对该项目进行二次报价。 </w:t>
      </w:r>
    </w:p>
    <w:p>
      <w:pPr>
        <w:widowControl/>
        <w:shd w:val="clear" w:color="auto" w:fill="FFFFFF"/>
        <w:spacing w:line="460" w:lineRule="atLeas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谈判二次报价时限由谈判小组根据项目实际情况设定，供应商应在规定的时限内将二次报价递交给谈判小组，逾期系统判定供应商放弃二轮报价,视为无效响应。供应商因驻马店电子招投标交易平台系统出现问题无法上传二次报价时，请及时与江苏国泰新点软件有限公司联系，联系电话：0396-2613088。 </w:t>
      </w:r>
    </w:p>
    <w:p>
      <w:pPr>
        <w:widowControl/>
        <w:shd w:val="clear" w:color="auto" w:fill="FFFFFF"/>
        <w:spacing w:line="460" w:lineRule="atLeast"/>
        <w:ind w:firstLine="480" w:firstLineChars="200"/>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highlight w:val="none"/>
          <w:lang w:val="en-US" w:eastAsia="zh-CN"/>
        </w:rPr>
        <w:t>28.4</w:t>
      </w:r>
      <w:r>
        <w:rPr>
          <w:rFonts w:hint="eastAsia" w:ascii="宋体" w:hAnsi="宋体" w:eastAsia="宋体" w:cs="宋体"/>
          <w:color w:val="auto"/>
          <w:kern w:val="0"/>
          <w:sz w:val="24"/>
          <w:szCs w:val="20"/>
          <w:highlight w:val="none"/>
          <w:lang w:val="en-US" w:eastAsia="zh-CN" w:bidi="ar-SA"/>
        </w:rPr>
        <w:t>在确定成交供应商之前，谈判小组认为供应商的报价明显低于其他通过符合性审查供应商的报价，有可能影响产品质量或者不能诚信履约的，应当要求其通过驻马店市公共资源交易中心电子交易平台不见面交易系统在合理的时间内提供书面说明，必要时提交相关证明村料；不能证明其报价合理性的，谈判小组应当将其作为无效响应处理。</w:t>
      </w:r>
    </w:p>
    <w:p>
      <w:pPr>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29.谈判过程及保密原则</w:t>
      </w:r>
    </w:p>
    <w:p>
      <w:pPr>
        <w:widowControl/>
        <w:shd w:val="clear" w:color="auto" w:fill="FFFFFF"/>
        <w:spacing w:line="460" w:lineRule="atLeast"/>
        <w:ind w:firstLine="480" w:firstLineChars="200"/>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29.1凡与本次谈判有关人员对属于审查、澄清、评价和谈判中的有关资料等，均不得向供应商或其他人员透露。否则,将按有关规定追究相关人员的责任。</w:t>
      </w:r>
    </w:p>
    <w:p>
      <w:pPr>
        <w:widowControl/>
        <w:shd w:val="clear" w:color="auto" w:fill="FFFFFF"/>
        <w:spacing w:line="460" w:lineRule="atLeast"/>
        <w:ind w:firstLine="480" w:firstLineChars="200"/>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29.2在谈判期间，供应商试图影响或干预评审的任何行为，将导致其丧失参加谈判的资格，并承担相应的法律责任。</w:t>
      </w:r>
    </w:p>
    <w:p>
      <w:pPr>
        <w:widowControl/>
        <w:shd w:val="clear" w:color="auto" w:fill="FFFFFF"/>
        <w:spacing w:line="460" w:lineRule="atLeast"/>
        <w:ind w:firstLine="2233"/>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lang w:eastAsia="zh-CN"/>
        </w:rPr>
        <w:t>七</w:t>
      </w:r>
      <w:r>
        <w:rPr>
          <w:rFonts w:hint="eastAsia" w:ascii="宋体" w:hAnsi="宋体" w:eastAsia="宋体" w:cs="宋体"/>
          <w:b/>
          <w:bCs/>
          <w:color w:val="auto"/>
          <w:kern w:val="0"/>
          <w:sz w:val="32"/>
          <w:szCs w:val="32"/>
          <w:highlight w:val="none"/>
        </w:rPr>
        <w:t>  </w:t>
      </w:r>
      <w:r>
        <w:rPr>
          <w:rFonts w:hint="eastAsia" w:ascii="宋体" w:hAnsi="宋体" w:eastAsia="宋体" w:cs="宋体"/>
          <w:b/>
          <w:bCs/>
          <w:color w:val="auto"/>
          <w:kern w:val="0"/>
          <w:sz w:val="32"/>
          <w:highlight w:val="none"/>
        </w:rPr>
        <w:t> </w:t>
      </w:r>
      <w:r>
        <w:rPr>
          <w:rFonts w:hint="eastAsia" w:ascii="宋体" w:hAnsi="宋体" w:eastAsia="宋体" w:cs="宋体"/>
          <w:b/>
          <w:bCs/>
          <w:color w:val="auto"/>
          <w:kern w:val="0"/>
          <w:sz w:val="32"/>
          <w:szCs w:val="32"/>
          <w:highlight w:val="none"/>
        </w:rPr>
        <w:t>确定成交供应商</w:t>
      </w:r>
    </w:p>
    <w:p>
      <w:pPr>
        <w:widowControl/>
        <w:shd w:val="clear" w:color="auto" w:fill="FFFFFF"/>
        <w:spacing w:line="460" w:lineRule="atLeast"/>
        <w:ind w:firstLine="236" w:firstLineChars="98"/>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eastAsia="zh-CN"/>
        </w:rPr>
        <w:t>30</w:t>
      </w:r>
      <w:r>
        <w:rPr>
          <w:rFonts w:hint="eastAsia" w:ascii="宋体" w:hAnsi="宋体" w:eastAsia="宋体" w:cs="宋体"/>
          <w:b/>
          <w:bCs/>
          <w:color w:val="auto"/>
          <w:kern w:val="0"/>
          <w:sz w:val="24"/>
          <w:highlight w:val="none"/>
        </w:rPr>
        <w:t>.成交原则</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次谈判将按照最低评标价法确定成交供应商，即在符合采购需求、质量和服务相等的前提下，以供应商最后一轮报价按政府采购相关规定调整后的最终评定价作为成交供应商的依据，按最终评定价由低到高排列。最终评定价相同的，按最后一轮报价由低到高排列。最终评定价与最后一轮的报价均相同的，按技术指标优劣排列。以上全部相同的，通过随机抽取产生。</w:t>
      </w:r>
    </w:p>
    <w:p>
      <w:pPr>
        <w:widowControl/>
        <w:shd w:val="clear" w:color="auto" w:fill="FFFFFF"/>
        <w:spacing w:line="460" w:lineRule="atLeast"/>
        <w:ind w:firstLine="482"/>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lang w:val="en-US" w:eastAsia="zh-CN"/>
        </w:rPr>
        <w:t>31</w:t>
      </w:r>
      <w:r>
        <w:rPr>
          <w:rFonts w:hint="eastAsia" w:ascii="宋体" w:hAnsi="宋体" w:eastAsia="宋体" w:cs="宋体"/>
          <w:b/>
          <w:bCs/>
          <w:color w:val="auto"/>
          <w:kern w:val="0"/>
          <w:sz w:val="24"/>
          <w:highlight w:val="none"/>
        </w:rPr>
        <w:t>.</w:t>
      </w:r>
      <w:r>
        <w:rPr>
          <w:rFonts w:hint="eastAsia" w:ascii="宋体" w:hAnsi="宋体" w:eastAsia="宋体" w:cs="宋体"/>
          <w:color w:val="auto"/>
          <w:kern w:val="0"/>
          <w:sz w:val="24"/>
          <w:highlight w:val="none"/>
        </w:rPr>
        <w:t> </w:t>
      </w:r>
      <w:r>
        <w:rPr>
          <w:rFonts w:hint="eastAsia" w:ascii="宋体" w:hAnsi="宋体" w:eastAsia="宋体" w:cs="宋体"/>
          <w:b/>
          <w:bCs/>
          <w:color w:val="auto"/>
          <w:kern w:val="0"/>
          <w:sz w:val="24"/>
          <w:highlight w:val="none"/>
        </w:rPr>
        <w:t>价格调整</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31</w:t>
      </w:r>
      <w:r>
        <w:rPr>
          <w:rFonts w:hint="eastAsia" w:ascii="宋体" w:hAnsi="宋体" w:eastAsia="宋体" w:cs="宋体"/>
          <w:color w:val="auto"/>
          <w:kern w:val="0"/>
          <w:sz w:val="24"/>
          <w:highlight w:val="none"/>
        </w:rPr>
        <w:t>.1谈判小组根据政府采购相关规定，对供应商提供的货物符合价格折扣条件的，按照“价格调整要素及价格折扣幅度列表”对供应商报价进行调整。</w:t>
      </w:r>
    </w:p>
    <w:p>
      <w:pPr>
        <w:widowControl/>
        <w:shd w:val="clear" w:color="auto" w:fill="FFFFFF"/>
        <w:spacing w:before="156" w:after="156" w:line="460" w:lineRule="atLeast"/>
        <w:ind w:firstLine="47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31</w:t>
      </w:r>
      <w:r>
        <w:rPr>
          <w:rFonts w:hint="eastAsia" w:ascii="宋体" w:hAnsi="宋体" w:eastAsia="宋体" w:cs="宋体"/>
          <w:color w:val="auto"/>
          <w:kern w:val="0"/>
          <w:sz w:val="24"/>
          <w:highlight w:val="none"/>
        </w:rPr>
        <w:t>.2价格调整要素及价格折扣幅度列表：</w:t>
      </w:r>
    </w:p>
    <w:tbl>
      <w:tblPr>
        <w:tblStyle w:val="18"/>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tcPr>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价格要素</w:t>
            </w:r>
          </w:p>
        </w:tc>
        <w:tc>
          <w:tcPr>
            <w:tcW w:w="5400" w:type="dxa"/>
            <w:tcBorders>
              <w:top w:val="single" w:color="auto" w:sz="4" w:space="0"/>
              <w:left w:val="single" w:color="auto" w:sz="4" w:space="0"/>
              <w:bottom w:val="single" w:color="auto" w:sz="4" w:space="0"/>
              <w:right w:val="single" w:color="auto" w:sz="4" w:space="0"/>
            </w:tcBorders>
          </w:tcPr>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价格折扣幅度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tcPr>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小微企业参加谈判，且提供产品出自小型或微型企业。监狱企业、残疾人福利性单位视同小型、微型企业。</w:t>
            </w:r>
          </w:p>
        </w:tc>
        <w:tc>
          <w:tcPr>
            <w:tcW w:w="5400" w:type="dxa"/>
            <w:tcBorders>
              <w:top w:val="single" w:color="auto" w:sz="4" w:space="0"/>
              <w:left w:val="single" w:color="auto" w:sz="4" w:space="0"/>
              <w:bottom w:val="single" w:color="auto" w:sz="4" w:space="0"/>
              <w:right w:val="single" w:color="auto" w:sz="4" w:space="0"/>
            </w:tcBorders>
          </w:tcPr>
          <w:p>
            <w:pPr>
              <w:widowControl/>
              <w:shd w:val="clear" w:color="auto" w:fill="FFFFFF"/>
              <w:spacing w:line="460" w:lineRule="atLeast"/>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w:t>
            </w:r>
          </w:p>
          <w:p>
            <w:pPr>
              <w:pStyle w:val="8"/>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tcPr>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5400" w:type="dxa"/>
            <w:tcBorders>
              <w:top w:val="single" w:color="auto" w:sz="4" w:space="0"/>
              <w:left w:val="single" w:color="auto" w:sz="4" w:space="0"/>
              <w:bottom w:val="single" w:color="auto" w:sz="4" w:space="0"/>
              <w:right w:val="single" w:color="auto" w:sz="4" w:space="0"/>
            </w:tcBorders>
          </w:tcPr>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供应商或所提供产品按规定享受其他国家政策支持、扶持的，由供应商提供相关法律法规政策依据，每项按0.5%折扣。</w:t>
            </w:r>
          </w:p>
        </w:tc>
      </w:tr>
    </w:tbl>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注：(1)供应商提供的产品属节能或环境标志产品品目清单范围的，以国家确定的认证机构出具的、处于有效期之内的节能产品、环境标志产品认证证书为准。属于强制采购的产品，不再给予价格优惠。</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（2）根据</w:t>
      </w:r>
      <w:r>
        <w:rPr>
          <w:rFonts w:hint="eastAsia" w:ascii="宋体" w:hAnsi="宋体" w:eastAsia="宋体" w:cs="宋体"/>
          <w:color w:val="auto"/>
          <w:kern w:val="0"/>
          <w:sz w:val="24"/>
          <w:szCs w:val="24"/>
          <w:highlight w:val="none"/>
          <w:shd w:val="clear" w:color="auto" w:fill="FFFFFF"/>
          <w:lang w:val="en-US" w:eastAsia="zh-CN"/>
        </w:rPr>
        <w:t>《政府采购促进中小企业发展管理办法》(财库〔2020〕46号)</w:t>
      </w:r>
      <w:r>
        <w:rPr>
          <w:rFonts w:hint="eastAsia" w:ascii="宋体" w:hAnsi="宋体" w:eastAsia="宋体" w:cs="宋体"/>
          <w:color w:val="auto"/>
          <w:kern w:val="0"/>
          <w:sz w:val="24"/>
          <w:highlight w:val="none"/>
        </w:rPr>
        <w:t>的规定，参加政府采购活动的中小企业应当提供《中小企业声明函》。（格式见第五章附件）</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（3）根据《财政部 司法部关于政府采购支持监狱企业发展有关问题的通知》(财库〔2014〕68号)的规定，监狱企业参加政府采购活动时，应当提供由省级以上监狱管理局、戒毒管理局（含新疆生产建设兵团）出具的属于监狱企业的证明文件。</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（4）根据《财政部 民政部 中国残疾人联合会关于促进残疾人就业政府采购政策的通知》（财库〔2017〕 141号）的规定，享受政府采购支持政策的残疾人福利性单位应当提供《残疾人福利性单位声明函》。（格式见第五章附件）</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31.3如果同一包为单一产品，对最后一轮报价进行调整，调整后的报价作为最终评定价。</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最终评定价=最后一轮报价×（1-∑价格折扣幅度）</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31.4如果同一包内有多个产品，部分产品符合政策功能要求的，只对符合政策功能要求的产品依据《报价明细表》按上述价格折扣幅度进行折扣。</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31.4.1如果最后一轮供应商按《初次报价明细表》报价，对最后一轮报价进行调整，调整后的报价作为最终评定价。</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单项调整报价=最后一轮单项报价×（1-∑价格折扣幅度）</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最终评定价=∑单项调整报价+∑不进行价格调整产品的最后一轮单项报价</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31.4.2如果最后一轮报价只报总价，先对第一轮报价进行调整，再按最后一轮报价比第一轮报价降价幅度计算出最终评定价。</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第一轮单项调整报价=第一轮单项报价×（1-∑价格折扣幅度）</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第一轮调整后报价总价=∑第一轮单项调整报价+∑不进行价格调整产品的第一轮单项报价</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最终评定价=（最后一轮报价/第一轮报价）×第一轮调整后报价总价</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3</w:t>
      </w:r>
      <w:r>
        <w:rPr>
          <w:rFonts w:hint="eastAsia" w:ascii="宋体" w:hAnsi="宋体" w:eastAsia="宋体" w:cs="宋体"/>
          <w:b/>
          <w:bCs/>
          <w:color w:val="auto"/>
          <w:kern w:val="0"/>
          <w:sz w:val="24"/>
          <w:highlight w:val="none"/>
          <w:lang w:val="en-US" w:eastAsia="zh-CN"/>
        </w:rPr>
        <w:t>2</w:t>
      </w:r>
      <w:r>
        <w:rPr>
          <w:rFonts w:hint="eastAsia" w:ascii="宋体" w:hAnsi="宋体" w:eastAsia="宋体" w:cs="宋体"/>
          <w:b/>
          <w:bCs/>
          <w:color w:val="auto"/>
          <w:kern w:val="0"/>
          <w:sz w:val="24"/>
          <w:highlight w:val="none"/>
        </w:rPr>
        <w:t>.确定成交供应商</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本项目由谈判小组</w:t>
      </w:r>
      <w:r>
        <w:rPr>
          <w:rFonts w:hint="eastAsia" w:ascii="宋体" w:hAnsi="宋体" w:eastAsia="宋体" w:cs="宋体"/>
          <w:color w:val="auto"/>
          <w:kern w:val="0"/>
          <w:sz w:val="24"/>
          <w:highlight w:val="none"/>
          <w:lang w:eastAsia="zh-CN"/>
        </w:rPr>
        <w:t>确定成交供应商并推荐两</w:t>
      </w:r>
      <w:r>
        <w:rPr>
          <w:rFonts w:hint="eastAsia" w:ascii="宋体" w:hAnsi="宋体" w:eastAsia="宋体" w:cs="宋体"/>
          <w:color w:val="auto"/>
          <w:kern w:val="0"/>
          <w:sz w:val="24"/>
          <w:highlight w:val="none"/>
        </w:rPr>
        <w:t>名成交候选供应商。</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3</w:t>
      </w:r>
      <w:r>
        <w:rPr>
          <w:rFonts w:hint="eastAsia" w:ascii="宋体" w:hAnsi="宋体" w:eastAsia="宋体" w:cs="宋体"/>
          <w:b/>
          <w:bCs/>
          <w:color w:val="auto"/>
          <w:kern w:val="0"/>
          <w:sz w:val="24"/>
          <w:highlight w:val="none"/>
          <w:lang w:val="en-US" w:eastAsia="zh-CN"/>
        </w:rPr>
        <w:t>3</w:t>
      </w:r>
      <w:r>
        <w:rPr>
          <w:rFonts w:hint="eastAsia" w:ascii="宋体" w:hAnsi="宋体" w:eastAsia="宋体" w:cs="宋体"/>
          <w:b/>
          <w:bCs/>
          <w:color w:val="auto"/>
          <w:kern w:val="0"/>
          <w:sz w:val="24"/>
          <w:highlight w:val="none"/>
        </w:rPr>
        <w:t>.</w:t>
      </w:r>
      <w:r>
        <w:rPr>
          <w:rFonts w:hint="eastAsia" w:ascii="宋体" w:hAnsi="宋体" w:eastAsia="宋体" w:cs="宋体"/>
          <w:color w:val="auto"/>
          <w:kern w:val="0"/>
          <w:sz w:val="24"/>
          <w:highlight w:val="none"/>
        </w:rPr>
        <w:t> </w:t>
      </w:r>
      <w:r>
        <w:rPr>
          <w:rFonts w:hint="eastAsia" w:ascii="宋体" w:hAnsi="宋体" w:eastAsia="宋体" w:cs="宋体"/>
          <w:b/>
          <w:bCs/>
          <w:color w:val="auto"/>
          <w:kern w:val="0"/>
          <w:sz w:val="24"/>
          <w:highlight w:val="none"/>
        </w:rPr>
        <w:t>成交通知书及成交公告</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.1 由采购人授权谈判小组直接确定成交供应商和</w:t>
      </w:r>
      <w:r>
        <w:rPr>
          <w:rFonts w:hint="eastAsia" w:ascii="宋体" w:hAnsi="宋体" w:eastAsia="宋体" w:cs="宋体"/>
          <w:color w:val="auto"/>
          <w:kern w:val="0"/>
          <w:sz w:val="24"/>
          <w:highlight w:val="none"/>
          <w:lang w:eastAsia="zh-CN"/>
        </w:rPr>
        <w:t>两名</w:t>
      </w:r>
      <w:r>
        <w:rPr>
          <w:rFonts w:hint="eastAsia" w:ascii="宋体" w:hAnsi="宋体" w:eastAsia="宋体" w:cs="宋体"/>
          <w:color w:val="auto"/>
          <w:kern w:val="0"/>
          <w:sz w:val="24"/>
          <w:highlight w:val="none"/>
        </w:rPr>
        <w:t>成交候选供应商。谈判结束后，采购代理机构及时在河南省政府采购网、驻马店市公共资源交易中心网</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"http://www.sxztb.gov.cn/"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rPr>
        <w:t>上发布成交公告，同时在</w:t>
      </w:r>
      <w:r>
        <w:rPr>
          <w:rFonts w:hint="eastAsia" w:ascii="宋体" w:hAnsi="宋体" w:eastAsia="宋体" w:cs="宋体"/>
          <w:color w:val="auto"/>
          <w:kern w:val="0"/>
          <w:sz w:val="24"/>
          <w:highlight w:val="none"/>
          <w:lang w:val="en-US" w:eastAsia="zh-CN"/>
        </w:rPr>
        <w:t>向成交供应商发布成交通知书</w:t>
      </w:r>
      <w:r>
        <w:rPr>
          <w:rFonts w:hint="eastAsia" w:ascii="宋体" w:hAnsi="宋体" w:eastAsia="宋体" w:cs="宋体"/>
          <w:color w:val="auto"/>
          <w:kern w:val="0"/>
          <w:sz w:val="24"/>
          <w:highlight w:val="none"/>
        </w:rPr>
        <w:t>。</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.2 成交供应商在有效的最后一轮报价中报价最低,非不可抗力放弃成交资格的，应认定属于恶意串通的行为。</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.3 成交通知书对采购人和成交供应商具有同等法律效力。成交通知书发出后，采购人改变成交结果，或者成交供应商放弃成交，应按相关法律、规章、规范性文件的要求承担相应的法律责任。</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.4 成交通知书将作为签订合同的依据。合同签订后，成交通知书成为合同的一部分。</w:t>
      </w:r>
    </w:p>
    <w:p>
      <w:pPr>
        <w:widowControl/>
        <w:shd w:val="clear" w:color="auto" w:fill="FFFFFF"/>
        <w:spacing w:line="460" w:lineRule="atLeast"/>
        <w:ind w:firstLine="479"/>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3</w:t>
      </w:r>
      <w:r>
        <w:rPr>
          <w:rFonts w:hint="eastAsia" w:ascii="宋体" w:hAnsi="宋体" w:eastAsia="宋体" w:cs="宋体"/>
          <w:b/>
          <w:bCs/>
          <w:color w:val="auto"/>
          <w:kern w:val="0"/>
          <w:sz w:val="24"/>
          <w:highlight w:val="none"/>
          <w:lang w:val="en-US" w:eastAsia="zh-CN"/>
        </w:rPr>
        <w:t>4</w:t>
      </w: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lang w:eastAsia="zh-CN"/>
        </w:rPr>
        <w:t>代理机构</w:t>
      </w:r>
      <w:r>
        <w:rPr>
          <w:rFonts w:hint="eastAsia" w:ascii="宋体" w:hAnsi="宋体" w:eastAsia="宋体" w:cs="宋体"/>
          <w:b/>
          <w:bCs/>
          <w:color w:val="auto"/>
          <w:kern w:val="0"/>
          <w:sz w:val="24"/>
          <w:highlight w:val="none"/>
        </w:rPr>
        <w:t>宣布谈判废止的权利</w:t>
      </w:r>
    </w:p>
    <w:p>
      <w:pPr>
        <w:widowControl/>
        <w:shd w:val="clear" w:color="auto" w:fill="FFFFFF"/>
        <w:spacing w:line="460" w:lineRule="atLeast"/>
        <w:ind w:firstLine="47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.1 出现下列情况之一时，</w:t>
      </w:r>
      <w:r>
        <w:rPr>
          <w:rFonts w:hint="eastAsia" w:ascii="宋体" w:hAnsi="宋体" w:eastAsia="宋体" w:cs="宋体"/>
          <w:color w:val="auto"/>
          <w:kern w:val="0"/>
          <w:sz w:val="24"/>
          <w:highlight w:val="none"/>
          <w:lang w:eastAsia="zh-CN"/>
        </w:rPr>
        <w:t>代理机构</w:t>
      </w:r>
      <w:r>
        <w:rPr>
          <w:rFonts w:hint="eastAsia" w:ascii="宋体" w:hAnsi="宋体" w:eastAsia="宋体" w:cs="宋体"/>
          <w:color w:val="auto"/>
          <w:kern w:val="0"/>
          <w:sz w:val="24"/>
          <w:highlight w:val="none"/>
        </w:rPr>
        <w:t>有权宣布谈判废止，并将理由通知所有供应商：</w:t>
      </w:r>
    </w:p>
    <w:p>
      <w:pPr>
        <w:widowControl/>
        <w:shd w:val="clear" w:color="auto" w:fill="FFFFFF"/>
        <w:spacing w:line="460" w:lineRule="atLeas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.1.1出现影响采购公正的违法、违规行为的。</w:t>
      </w:r>
    </w:p>
    <w:p>
      <w:pPr>
        <w:widowControl/>
        <w:shd w:val="clear" w:color="auto" w:fill="FFFFFF"/>
        <w:spacing w:line="460" w:lineRule="atLeas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.1.2 供应商的最后一轮报价均超过了采购控制价，采购人不能支付的。</w:t>
      </w:r>
    </w:p>
    <w:p>
      <w:pPr>
        <w:widowControl/>
        <w:shd w:val="clear" w:color="auto" w:fill="FFFFFF"/>
        <w:spacing w:line="460" w:lineRule="atLeas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.1.3 因重大变故，采购任务取消的。</w:t>
      </w:r>
    </w:p>
    <w:p>
      <w:pPr>
        <w:widowControl/>
        <w:shd w:val="clear" w:color="auto" w:fill="FFFFFF"/>
        <w:spacing w:line="460" w:lineRule="atLeast"/>
        <w:ind w:firstLine="480"/>
        <w:jc w:val="left"/>
        <w:rPr>
          <w:rFonts w:hint="eastAsia" w:ascii="宋体" w:hAnsi="宋体" w:eastAsia="宋体" w:cs="宋体"/>
          <w:b/>
          <w:bCs/>
          <w:color w:val="auto"/>
          <w:kern w:val="0"/>
          <w:sz w:val="32"/>
          <w:szCs w:val="32"/>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.2谈判截止时间结束后参加供应商不足3家的，评审期间符合条件的供应商或者对谈判文件作出实质响应的供应商不足3家的，</w:t>
      </w:r>
      <w:r>
        <w:rPr>
          <w:rFonts w:hint="eastAsia" w:ascii="宋体" w:hAnsi="宋体" w:eastAsia="宋体" w:cs="宋体"/>
          <w:color w:val="auto"/>
          <w:kern w:val="0"/>
          <w:sz w:val="24"/>
          <w:highlight w:val="none"/>
          <w:lang w:eastAsia="zh-CN"/>
        </w:rPr>
        <w:t>代理机构</w:t>
      </w:r>
      <w:r>
        <w:rPr>
          <w:rFonts w:hint="eastAsia" w:ascii="宋体" w:hAnsi="宋体" w:eastAsia="宋体" w:cs="宋体"/>
          <w:color w:val="auto"/>
          <w:kern w:val="0"/>
          <w:sz w:val="24"/>
          <w:highlight w:val="none"/>
        </w:rPr>
        <w:t>将报请同级财政部门依法处理。</w:t>
      </w:r>
    </w:p>
    <w:p>
      <w:pPr>
        <w:widowControl/>
        <w:shd w:val="clear" w:color="auto" w:fill="FFFFFF"/>
        <w:spacing w:line="460" w:lineRule="atLeast"/>
        <w:ind w:firstLine="643"/>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lang w:eastAsia="zh-CN"/>
        </w:rPr>
        <w:t>八</w:t>
      </w:r>
      <w:r>
        <w:rPr>
          <w:rFonts w:hint="eastAsia" w:ascii="宋体" w:hAnsi="宋体" w:eastAsia="宋体" w:cs="宋体"/>
          <w:b/>
          <w:bCs/>
          <w:color w:val="auto"/>
          <w:kern w:val="0"/>
          <w:sz w:val="32"/>
          <w:szCs w:val="32"/>
          <w:highlight w:val="none"/>
        </w:rPr>
        <w:t>  </w:t>
      </w:r>
      <w:r>
        <w:rPr>
          <w:rFonts w:hint="eastAsia" w:ascii="宋体" w:hAnsi="宋体" w:eastAsia="宋体" w:cs="宋体"/>
          <w:b/>
          <w:bCs/>
          <w:color w:val="auto"/>
          <w:kern w:val="0"/>
          <w:sz w:val="32"/>
          <w:highlight w:val="none"/>
        </w:rPr>
        <w:t> </w:t>
      </w:r>
      <w:r>
        <w:rPr>
          <w:rFonts w:hint="eastAsia" w:ascii="宋体" w:hAnsi="宋体" w:eastAsia="宋体" w:cs="宋体"/>
          <w:b/>
          <w:bCs/>
          <w:color w:val="auto"/>
          <w:kern w:val="0"/>
          <w:sz w:val="32"/>
          <w:szCs w:val="32"/>
          <w:highlight w:val="none"/>
        </w:rPr>
        <w:t>合同授予</w:t>
      </w:r>
    </w:p>
    <w:p>
      <w:pPr>
        <w:widowControl/>
        <w:shd w:val="clear" w:color="auto" w:fill="FFFFFF"/>
        <w:spacing w:line="460" w:lineRule="atLeast"/>
        <w:ind w:firstLine="354" w:firstLineChars="147"/>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3</w:t>
      </w:r>
      <w:r>
        <w:rPr>
          <w:rFonts w:hint="eastAsia" w:ascii="宋体" w:hAnsi="宋体" w:eastAsia="宋体" w:cs="宋体"/>
          <w:b/>
          <w:bCs/>
          <w:color w:val="auto"/>
          <w:kern w:val="0"/>
          <w:sz w:val="24"/>
          <w:highlight w:val="none"/>
          <w:lang w:val="en-US" w:eastAsia="zh-CN"/>
        </w:rPr>
        <w:t>5</w:t>
      </w:r>
      <w:r>
        <w:rPr>
          <w:rFonts w:hint="eastAsia" w:ascii="宋体" w:hAnsi="宋体" w:eastAsia="宋体" w:cs="宋体"/>
          <w:b/>
          <w:bCs/>
          <w:color w:val="auto"/>
          <w:kern w:val="0"/>
          <w:sz w:val="24"/>
          <w:highlight w:val="none"/>
        </w:rPr>
        <w:t>.签订合同</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.1 采购人、成交供应商在成交通知书发出之日起</w:t>
      </w:r>
      <w:r>
        <w:rPr>
          <w:rFonts w:hint="eastAsia" w:ascii="宋体" w:hAnsi="宋体" w:eastAsia="宋体" w:cs="宋体"/>
          <w:color w:val="auto"/>
          <w:kern w:val="0"/>
          <w:sz w:val="24"/>
          <w:szCs w:val="36"/>
          <w:highlight w:val="none"/>
          <w:u w:val="single"/>
          <w:lang w:val="en-US" w:eastAsia="zh-CN"/>
        </w:rPr>
        <w:t>2</w:t>
      </w:r>
      <w:r>
        <w:rPr>
          <w:rFonts w:hint="eastAsia" w:ascii="宋体" w:hAnsi="宋体" w:eastAsia="宋体" w:cs="宋体"/>
          <w:color w:val="auto"/>
          <w:kern w:val="0"/>
          <w:sz w:val="24"/>
          <w:szCs w:val="36"/>
          <w:highlight w:val="none"/>
          <w:u w:val="none"/>
          <w:lang w:val="en-US" w:eastAsia="zh-CN"/>
        </w:rPr>
        <w:t>个工作日</w:t>
      </w:r>
      <w:r>
        <w:rPr>
          <w:rFonts w:hint="eastAsia" w:ascii="宋体" w:hAnsi="宋体" w:eastAsia="宋体" w:cs="宋体"/>
          <w:color w:val="auto"/>
          <w:kern w:val="0"/>
          <w:sz w:val="24"/>
          <w:highlight w:val="none"/>
          <w:u w:val="none"/>
        </w:rPr>
        <w:t>内</w:t>
      </w:r>
      <w:r>
        <w:rPr>
          <w:rFonts w:hint="eastAsia" w:ascii="宋体" w:hAnsi="宋体" w:eastAsia="宋体" w:cs="宋体"/>
          <w:color w:val="auto"/>
          <w:kern w:val="0"/>
          <w:sz w:val="24"/>
          <w:highlight w:val="none"/>
        </w:rPr>
        <w:t>，根据竞争性谈判文件确定的事项和成交供应商响应性文件签订合同。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.4 采购人应在采购合同签订之日起</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个工作日内将合同副本报同级财政部门备案。</w:t>
      </w:r>
    </w:p>
    <w:p>
      <w:pPr>
        <w:widowControl/>
        <w:shd w:val="clear" w:color="auto" w:fill="FFFFFF"/>
        <w:spacing w:line="460" w:lineRule="atLeast"/>
        <w:ind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highlight w:val="none"/>
        </w:rPr>
        <w:t>34.5</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szCs w:val="24"/>
          <w:highlight w:val="none"/>
          <w:lang w:val="en-US" w:eastAsia="zh-CN"/>
        </w:rPr>
        <w:t>河南省政府采购合同融资政策告知函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rPr>
        <w:t>各供应商：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rPr>
        <w:t>欢迎贵公司参与河南省政府采购活动！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rPr>
        <w:t>贷款渠道和提供贷款的金融机构，可在河南省政府采购网“河南省政府采购合同融资平台”查询联系。</w:t>
      </w:r>
    </w:p>
    <w:p>
      <w:pPr>
        <w:pStyle w:val="17"/>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widowControl/>
        <w:shd w:val="clear" w:color="auto" w:fill="FFFFFF"/>
        <w:spacing w:line="460" w:lineRule="atLeast"/>
        <w:ind w:firstLine="480"/>
        <w:jc w:val="center"/>
        <w:rPr>
          <w:rFonts w:hint="eastAsia" w:ascii="宋体" w:hAnsi="宋体" w:eastAsia="宋体" w:cs="宋体"/>
          <w:b/>
          <w:color w:val="auto"/>
          <w:kern w:val="0"/>
          <w:sz w:val="36"/>
          <w:szCs w:val="36"/>
          <w:highlight w:val="none"/>
          <w:lang w:val="en-US" w:eastAsia="zh-CN"/>
        </w:rPr>
      </w:pPr>
      <w:r>
        <w:rPr>
          <w:rFonts w:hint="eastAsia" w:ascii="宋体" w:hAnsi="宋体" w:eastAsia="宋体" w:cs="宋体"/>
          <w:b/>
          <w:color w:val="auto"/>
          <w:kern w:val="0"/>
          <w:sz w:val="36"/>
          <w:szCs w:val="36"/>
          <w:highlight w:val="none"/>
        </w:rPr>
        <w:t>第四章 政府采购合同（主要条款）</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（采购人可根据采购项目的实际情况增减条款和内容）</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                  项目编号：</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甲方：（采购人）            乙方：（成交供应商）</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甲、乙双方根据《中华人民共和国政府采购法》、《中华人民共和国</w:t>
      </w:r>
      <w:r>
        <w:rPr>
          <w:rFonts w:hint="eastAsia" w:ascii="宋体" w:hAnsi="宋体" w:eastAsia="宋体" w:cs="宋体"/>
          <w:color w:val="auto"/>
          <w:kern w:val="0"/>
          <w:sz w:val="24"/>
          <w:szCs w:val="24"/>
          <w:highlight w:val="none"/>
          <w:lang w:val="en-US" w:eastAsia="zh-CN"/>
        </w:rPr>
        <w:t>民法典</w:t>
      </w:r>
      <w:r>
        <w:rPr>
          <w:rFonts w:hint="eastAsia" w:ascii="宋体" w:hAnsi="宋体" w:eastAsia="宋体" w:cs="宋体"/>
          <w:color w:val="auto"/>
          <w:kern w:val="0"/>
          <w:sz w:val="24"/>
          <w:szCs w:val="24"/>
          <w:highlight w:val="none"/>
        </w:rPr>
        <w:t>》等法律法规的规定，按照</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（招标编号）的招标结果签订本合同。</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1.服务内容：</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2.合同金额</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本合同金额为人民币（大写）：_____元（￥______元）。</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3.服务期限和服务地点</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3.1服务期限：</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3.2服务地点：</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4.付款方式</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付款方式：</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5.税费</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本合同执行中相关的一切税费均由乙方负担。</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6.技术资料</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没有甲方事先书面同意，乙方不得将由甲方提供的有关合同或任何合同条文、规格、计划、图纸等资料提供给与履行本合同无关的任何其他人。</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7.知识产权</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乙方保证所提供的货物或其任何一部分均不会侵犯任何第三方的知识产权。</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8.无产权瑕疵条款</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乙方保证所提供的服务的所有权完全属于乙方且无任何抵押、查封等产权瑕疵。如有产权瑕疵的，视为乙方违约。乙方应负担由此而产生的一切损失。</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9.履约保证金的收取及退还</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9.1在签订合同时乙方向甲方缴纳中标金额的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的履约保证金（不超过中标金额的10%。履约保证金可以采用现金、现金支票、银行汇票、履约担保函等形式交纳。以履约担保函的形式交纳的，投标人应提交驻马店市政府采购专业信用担保机构出具的履约担保函。以现金、现金支票、银行汇票的形式交纳的，采购人在中标供应商按合同约定交服务毕并验收合格后10个工作日内无息退还该款。</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9.2履约保证金作为违约金的一部分及用于补偿甲方因乙方不能履行合同义务而蒙受的损失。</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10.转包或分包</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10.1本合同范围的服务乙方不得以任何方式和形式进行转包和分包。</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10.2乙方如有转包和分包的行为，甲方有权给予终止合同。</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11.质量保证</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乙方应提供优质服务，保证服务质量，且不能低于合同规定的范围和种类。</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12.验收</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验收严格按照招标文件和投标文件规定的标准进行验收。</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13.甲方的权利和义务</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13.1甲方有权对合同规定范围内乙方的服务行为进行监督和检查，拥有监管权。有权定期核对乙方提供服务所配备的人员数量等。对乙方未按照合同履行的部分有权下达整改通知书，并要求乙方限期整改。</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13.2甲方有权依据双方签订的考评办法对乙方提供的服务进行定期考评。当考评结果未达到标准时，有权依据考评办法约定的数额扣除履约保证金。</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13.3负责检查监督乙方管理工作的实施及制度的执行情况。</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13.4国家法律、法规所规定由甲方承担的其它责任。</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14.乙方的权利和义务</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14.1对本合同规定的委托服务范围内的项目享有管理权及服务义务。</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14.2对甲方下达整改通知书及时配合处理。</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14.3接受项目行业管理部门及政府有关部门的指导，接受甲方的监督。</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14.4国家法律、法规所规定由乙方承担的其它责任。</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15. 违约责任</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15.1甲乙双方必须遵守本合同并执行合同中的各项规定，保证本合同的正常履行。</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16.不可抗力事件处理</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 本合同中的不可抗力指不能预见、不能避免并不能克服的客观情况。包括但不限于：自然灾害如地震、台风、洪水、火灾；政府行为、法律规定或其适用的变化或者其他任何无法预见、避免或者控制的事件。</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17.合同纠纷处理</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因本合同或与本合同有关的一切事项发生争议，由双方友好协商解决。协商不成的，任何一方均可选择以下方式解决：</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 向甲方所在地仲裁委员会申请仲裁。</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向合同签订地人民法院提起诉讼。</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18.违约解除合同</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18.1违反本合同第10条的规定的。</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 乙方未能履行合同规定的其它主要义务的。</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18.3 在本合同履行过程中有腐败和欺诈行为的。</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19.其他约定</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19.1 本采购项目的招标文件、中标供应商的投标文件以及相关的澄清确认函（如果有的话）均为本合同不可分割的一部分，与本合同具有同等法律效力。</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19.2 本合同未尽事宜，双方另行补充。</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19.3本合同正本一式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份，具有同等法律效力，甲、乙双方各执</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份。自采购合同签订之日起</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个工作日内，甲方按照有关规定将合同副本报同级财政部门备案。</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20.附件</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    方：                            乙    方：</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单位地址：                            单位地址：</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                          法定代表人：</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委托代理人：                          委托代理人：</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    话：                            电    话：</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签订日期：   年  月  日</w:t>
      </w:r>
    </w:p>
    <w:p>
      <w:pPr>
        <w:widowControl/>
        <w:shd w:val="clear" w:color="auto" w:fill="FFFFFF"/>
        <w:spacing w:line="460" w:lineRule="atLeast"/>
        <w:ind w:firstLine="2499"/>
        <w:rPr>
          <w:rFonts w:hint="eastAsia" w:ascii="宋体" w:hAnsi="宋体" w:eastAsia="宋体" w:cs="宋体"/>
          <w:color w:val="auto"/>
          <w:kern w:val="0"/>
          <w:szCs w:val="21"/>
          <w:highlight w:val="none"/>
        </w:rPr>
      </w:pPr>
      <w:r>
        <w:rPr>
          <w:rFonts w:hint="eastAsia" w:ascii="宋体" w:hAnsi="宋体" w:eastAsia="宋体" w:cs="宋体"/>
          <w:b/>
          <w:bCs/>
          <w:color w:val="auto"/>
          <w:kern w:val="0"/>
          <w:sz w:val="32"/>
          <w:szCs w:val="32"/>
          <w:highlight w:val="none"/>
        </w:rPr>
        <w:t>第</w:t>
      </w:r>
      <w:r>
        <w:rPr>
          <w:rFonts w:hint="eastAsia" w:ascii="宋体" w:hAnsi="宋体" w:eastAsia="宋体" w:cs="宋体"/>
          <w:b/>
          <w:bCs/>
          <w:color w:val="auto"/>
          <w:kern w:val="0"/>
          <w:sz w:val="32"/>
          <w:szCs w:val="32"/>
          <w:highlight w:val="none"/>
          <w:lang w:eastAsia="zh-CN"/>
        </w:rPr>
        <w:t>五</w:t>
      </w:r>
      <w:r>
        <w:rPr>
          <w:rFonts w:hint="eastAsia" w:ascii="宋体" w:hAnsi="宋体" w:eastAsia="宋体" w:cs="宋体"/>
          <w:b/>
          <w:bCs/>
          <w:color w:val="auto"/>
          <w:kern w:val="0"/>
          <w:sz w:val="32"/>
          <w:szCs w:val="32"/>
          <w:highlight w:val="none"/>
        </w:rPr>
        <w:t>章 </w:t>
      </w:r>
      <w:r>
        <w:rPr>
          <w:rFonts w:hint="eastAsia" w:ascii="宋体" w:hAnsi="宋体" w:eastAsia="宋体" w:cs="宋体"/>
          <w:b/>
          <w:bCs/>
          <w:color w:val="auto"/>
          <w:kern w:val="0"/>
          <w:sz w:val="32"/>
          <w:highlight w:val="none"/>
        </w:rPr>
        <w:t> </w:t>
      </w:r>
      <w:r>
        <w:rPr>
          <w:rFonts w:hint="eastAsia" w:ascii="宋体" w:hAnsi="宋体" w:eastAsia="宋体" w:cs="宋体"/>
          <w:b/>
          <w:bCs/>
          <w:color w:val="auto"/>
          <w:kern w:val="0"/>
          <w:sz w:val="32"/>
          <w:szCs w:val="32"/>
          <w:highlight w:val="none"/>
        </w:rPr>
        <w:t>附件--响应性文件格式</w:t>
      </w:r>
    </w:p>
    <w:tbl>
      <w:tblPr>
        <w:tblStyle w:val="18"/>
        <w:tblpPr w:leftFromText="180" w:rightFromText="180" w:vertAnchor="text" w:tblpXSpec="left"/>
        <w:tblW w:w="9160" w:type="dxa"/>
        <w:tblInd w:w="0" w:type="dxa"/>
        <w:shd w:val="clear" w:color="auto" w:fill="FFFFFF"/>
        <w:tblLayout w:type="fixed"/>
        <w:tblCellMar>
          <w:top w:w="0" w:type="dxa"/>
          <w:left w:w="0" w:type="dxa"/>
          <w:bottom w:w="0" w:type="dxa"/>
          <w:right w:w="0" w:type="dxa"/>
        </w:tblCellMar>
      </w:tblPr>
      <w:tblGrid>
        <w:gridCol w:w="9160"/>
      </w:tblGrid>
      <w:tr>
        <w:tblPrEx>
          <w:shd w:val="clear" w:color="auto" w:fill="FFFFFF"/>
          <w:tblCellMar>
            <w:top w:w="0" w:type="dxa"/>
            <w:left w:w="0" w:type="dxa"/>
            <w:bottom w:w="0" w:type="dxa"/>
            <w:right w:w="0" w:type="dxa"/>
          </w:tblCellMar>
        </w:tblPrEx>
        <w:trPr>
          <w:trHeight w:val="994" w:hRule="atLeast"/>
        </w:trPr>
        <w:tc>
          <w:tcPr>
            <w:tcW w:w="91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注释：</w:t>
            </w:r>
          </w:p>
          <w:p>
            <w:pPr>
              <w:widowControl/>
              <w:spacing w:line="195"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《响应性文件格式》是供应商的部分响应性文件格式和签订合同时所需文件的格式。供应商应按照这些格式文件制作响应性文件。</w:t>
            </w:r>
          </w:p>
        </w:tc>
      </w:tr>
    </w:tbl>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hd w:val="clear" w:color="auto" w:fill="FFFFFF"/>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 w:val="32"/>
          <w:szCs w:val="32"/>
          <w:highlight w:val="none"/>
        </w:rPr>
        <w:t>目</w:t>
      </w:r>
      <w:r>
        <w:rPr>
          <w:rFonts w:hint="eastAsia" w:ascii="宋体" w:hAnsi="宋体" w:eastAsia="宋体" w:cs="宋体"/>
          <w:b/>
          <w:bCs/>
          <w:color w:val="auto"/>
          <w:kern w:val="0"/>
          <w:sz w:val="32"/>
          <w:szCs w:val="32"/>
          <w:highlight w:val="none"/>
          <w:lang w:val="en-US" w:eastAsia="zh-CN"/>
        </w:rPr>
        <w:t xml:space="preserve">  </w:t>
      </w:r>
      <w:r>
        <w:rPr>
          <w:rFonts w:hint="eastAsia" w:ascii="宋体" w:hAnsi="宋体" w:eastAsia="宋体" w:cs="宋体"/>
          <w:b/>
          <w:bCs/>
          <w:color w:val="auto"/>
          <w:kern w:val="0"/>
          <w:sz w:val="32"/>
          <w:szCs w:val="32"/>
          <w:highlight w:val="none"/>
        </w:rPr>
        <w:t> 录</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 响应性文件封面（格式）</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 竞争性谈判响应书（格式）</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 初次报价一览表（格式）</w:t>
      </w:r>
    </w:p>
    <w:p>
      <w:pPr>
        <w:widowControl/>
        <w:shd w:val="clear" w:color="auto" w:fill="FFFFFF"/>
        <w:spacing w:line="460" w:lineRule="atLeast"/>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附件</w:t>
      </w:r>
      <w:r>
        <w:rPr>
          <w:rFonts w:hint="eastAsia" w:ascii="宋体" w:hAnsi="宋体" w:eastAsia="宋体" w:cs="宋体"/>
          <w:color w:val="auto"/>
          <w:kern w:val="0"/>
          <w:sz w:val="24"/>
          <w:highlight w:val="none"/>
          <w:lang w:val="en-US" w:eastAsia="zh-CN"/>
        </w:rPr>
        <w:t>4  服务</w:t>
      </w:r>
      <w:r>
        <w:rPr>
          <w:rFonts w:hint="eastAsia" w:ascii="宋体" w:hAnsi="宋体" w:eastAsia="宋体" w:cs="宋体"/>
          <w:color w:val="auto"/>
          <w:kern w:val="0"/>
          <w:sz w:val="24"/>
          <w:highlight w:val="none"/>
        </w:rPr>
        <w:t>技术响应表（格式）</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 商务响应表（格式）</w:t>
      </w:r>
    </w:p>
    <w:p>
      <w:pPr>
        <w:widowControl/>
        <w:shd w:val="clear" w:color="auto" w:fill="FFFFFF"/>
        <w:spacing w:line="460" w:lineRule="atLeast"/>
        <w:ind w:left="482"/>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 法定代表人身份证明（格式）</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 xml:space="preserve">7  </w:t>
      </w:r>
      <w:r>
        <w:rPr>
          <w:rFonts w:hint="eastAsia" w:ascii="宋体" w:hAnsi="宋体" w:eastAsia="宋体" w:cs="宋体"/>
          <w:color w:val="auto"/>
          <w:kern w:val="0"/>
          <w:sz w:val="24"/>
          <w:highlight w:val="none"/>
        </w:rPr>
        <w:t>法定代表人授权书（格式）</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 证明文件</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 抵制商业贿赂承诺（格式）</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附件1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rPr>
        <w:t xml:space="preserve"> 驻马店市政府采购合同融资金融机构联系方式</w:t>
      </w:r>
    </w:p>
    <w:p>
      <w:pPr>
        <w:widowControl/>
        <w:shd w:val="clear" w:color="auto" w:fill="FFFFFF"/>
        <w:spacing w:line="460" w:lineRule="atLeast"/>
        <w:ind w:firstLine="480"/>
        <w:rPr>
          <w:rFonts w:hint="eastAsia" w:ascii="宋体" w:hAnsi="宋体" w:eastAsia="宋体" w:cs="宋体"/>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pStyle w:val="36"/>
        <w:rPr>
          <w:rFonts w:hint="eastAsia" w:ascii="宋体" w:hAnsi="宋体" w:eastAsia="宋体" w:cs="宋体"/>
          <w:color w:val="auto"/>
          <w:highlight w:val="none"/>
        </w:rPr>
      </w:pPr>
    </w:p>
    <w:p>
      <w:pPr>
        <w:pStyle w:val="36"/>
        <w:rPr>
          <w:rFonts w:hint="eastAsia" w:ascii="宋体" w:hAnsi="宋体" w:eastAsia="宋体" w:cs="宋体"/>
          <w:color w:val="auto"/>
          <w:highlight w:val="none"/>
        </w:rPr>
      </w:pPr>
    </w:p>
    <w:p>
      <w:pPr>
        <w:pStyle w:val="36"/>
        <w:rPr>
          <w:rFonts w:hint="eastAsia" w:ascii="宋体" w:hAnsi="宋体" w:eastAsia="宋体" w:cs="宋体"/>
          <w:color w:val="auto"/>
          <w:highlight w:val="none"/>
        </w:rPr>
      </w:pPr>
    </w:p>
    <w:p>
      <w:pPr>
        <w:widowControl/>
        <w:shd w:val="clear" w:color="auto" w:fill="FFFFFF"/>
        <w:spacing w:line="460" w:lineRule="atLeast"/>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1</w:t>
      </w:r>
      <w:r>
        <w:rPr>
          <w:rFonts w:hint="eastAsia" w:ascii="宋体" w:hAnsi="宋体" w:eastAsia="宋体" w:cs="宋体"/>
          <w:b/>
          <w:bCs/>
          <w:color w:val="auto"/>
          <w:kern w:val="0"/>
          <w:sz w:val="24"/>
          <w:highlight w:val="none"/>
        </w:rPr>
        <w:t>           竞争性谈判响应文件封面</w:t>
      </w:r>
      <w:r>
        <w:rPr>
          <w:rFonts w:hint="eastAsia" w:ascii="宋体" w:hAnsi="宋体" w:eastAsia="宋体" w:cs="宋体"/>
          <w:color w:val="auto"/>
          <w:kern w:val="0"/>
          <w:sz w:val="24"/>
          <w:highlight w:val="none"/>
        </w:rPr>
        <w:t>（格式）</w:t>
      </w:r>
    </w:p>
    <w:p>
      <w:pPr>
        <w:widowControl/>
        <w:shd w:val="clear" w:color="auto" w:fill="FFFFFF"/>
        <w:spacing w:line="460" w:lineRule="atLeast"/>
        <w:ind w:firstLine="482"/>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政府采购项目</w:t>
      </w:r>
    </w:p>
    <w:p>
      <w:pPr>
        <w:widowControl/>
        <w:shd w:val="clear" w:color="auto" w:fill="FFFFFF"/>
        <w:spacing w:line="460" w:lineRule="atLeast"/>
        <w:ind w:firstLine="482"/>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竞争性谈判响应文件</w:t>
      </w: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widowControl/>
        <w:shd w:val="clear" w:color="auto" w:fill="FFFFFF"/>
        <w:spacing w:line="460" w:lineRule="atLeast"/>
        <w:ind w:firstLine="1190"/>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项 目 名 称：</w:t>
      </w:r>
      <w:r>
        <w:rPr>
          <w:rFonts w:hint="eastAsia" w:ascii="宋体" w:hAnsi="宋体" w:eastAsia="宋体" w:cs="宋体"/>
          <w:b/>
          <w:bCs/>
          <w:color w:val="auto"/>
          <w:kern w:val="0"/>
          <w:sz w:val="24"/>
          <w:highlight w:val="none"/>
          <w:u w:val="single"/>
        </w:rPr>
        <w:t>           </w:t>
      </w:r>
    </w:p>
    <w:p>
      <w:pPr>
        <w:widowControl/>
        <w:shd w:val="clear" w:color="auto" w:fill="FFFFFF"/>
        <w:spacing w:line="460" w:lineRule="atLeast"/>
        <w:ind w:firstLine="1190"/>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项 目 编 号：</w:t>
      </w:r>
      <w:r>
        <w:rPr>
          <w:rFonts w:hint="eastAsia" w:ascii="宋体" w:hAnsi="宋体" w:eastAsia="宋体" w:cs="宋体"/>
          <w:b/>
          <w:bCs/>
          <w:color w:val="auto"/>
          <w:kern w:val="0"/>
          <w:sz w:val="24"/>
          <w:highlight w:val="none"/>
          <w:u w:val="single"/>
        </w:rPr>
        <w:t>          </w:t>
      </w:r>
    </w:p>
    <w:p>
      <w:pPr>
        <w:widowControl/>
        <w:shd w:val="clear" w:color="auto" w:fill="FFFFFF"/>
        <w:spacing w:line="460" w:lineRule="atLeast"/>
        <w:ind w:firstLine="1205" w:firstLineChars="500"/>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供应商名称 ：</w:t>
      </w:r>
      <w:r>
        <w:rPr>
          <w:rFonts w:hint="eastAsia" w:ascii="宋体" w:hAnsi="宋体" w:eastAsia="宋体" w:cs="宋体"/>
          <w:b/>
          <w:bCs/>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pPr>
        <w:widowControl/>
        <w:shd w:val="clear" w:color="auto" w:fill="FFFFFF"/>
        <w:spacing w:line="460" w:lineRule="atLeast"/>
        <w:ind w:firstLine="482"/>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    日   期 ：</w:t>
      </w:r>
      <w:r>
        <w:rPr>
          <w:rFonts w:hint="eastAsia" w:ascii="宋体" w:hAnsi="宋体" w:eastAsia="宋体" w:cs="宋体"/>
          <w:b/>
          <w:bCs/>
          <w:color w:val="auto"/>
          <w:kern w:val="0"/>
          <w:sz w:val="24"/>
          <w:highlight w:val="none"/>
          <w:u w:val="single"/>
        </w:rPr>
        <w:t xml:space="preserve">                  </w:t>
      </w:r>
    </w:p>
    <w:p>
      <w:pPr>
        <w:widowControl/>
        <w:shd w:val="clear" w:color="auto" w:fill="FFFFFF"/>
        <w:spacing w:line="460" w:lineRule="atLeas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 xml:space="preserve"> </w:t>
      </w: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pStyle w:val="98"/>
        <w:rPr>
          <w:rFonts w:hint="eastAsia" w:ascii="宋体" w:hAnsi="宋体" w:eastAsia="宋体" w:cs="宋体"/>
          <w:b/>
          <w:bCs/>
          <w:color w:val="auto"/>
          <w:kern w:val="0"/>
          <w:sz w:val="24"/>
          <w:highlight w:val="none"/>
        </w:rPr>
      </w:pPr>
    </w:p>
    <w:p>
      <w:pPr>
        <w:pStyle w:val="98"/>
        <w:rPr>
          <w:rFonts w:hint="eastAsia" w:ascii="宋体" w:hAnsi="宋体" w:eastAsia="宋体" w:cs="宋体"/>
          <w:b/>
          <w:bCs/>
          <w:color w:val="auto"/>
          <w:kern w:val="0"/>
          <w:sz w:val="24"/>
          <w:highlight w:val="none"/>
        </w:rPr>
      </w:pPr>
    </w:p>
    <w:p>
      <w:pPr>
        <w:pStyle w:val="98"/>
        <w:rPr>
          <w:rFonts w:hint="eastAsia" w:ascii="宋体" w:hAnsi="宋体" w:eastAsia="宋体" w:cs="宋体"/>
          <w:b/>
          <w:bCs/>
          <w:color w:val="auto"/>
          <w:kern w:val="0"/>
          <w:sz w:val="24"/>
          <w:highlight w:val="none"/>
        </w:rPr>
      </w:pPr>
    </w:p>
    <w:p>
      <w:pPr>
        <w:pStyle w:val="98"/>
        <w:rPr>
          <w:rFonts w:hint="eastAsia" w:ascii="宋体" w:hAnsi="宋体" w:eastAsia="宋体" w:cs="宋体"/>
          <w:b/>
          <w:bCs/>
          <w:color w:val="auto"/>
          <w:kern w:val="0"/>
          <w:sz w:val="24"/>
          <w:highlight w:val="none"/>
        </w:rPr>
      </w:pPr>
    </w:p>
    <w:p>
      <w:pPr>
        <w:pStyle w:val="98"/>
        <w:rPr>
          <w:rFonts w:hint="eastAsia" w:ascii="宋体" w:hAnsi="宋体" w:eastAsia="宋体" w:cs="宋体"/>
          <w:b/>
          <w:bCs/>
          <w:color w:val="auto"/>
          <w:kern w:val="0"/>
          <w:sz w:val="24"/>
          <w:highlight w:val="none"/>
        </w:rPr>
      </w:pPr>
    </w:p>
    <w:p>
      <w:pPr>
        <w:pStyle w:val="98"/>
        <w:rPr>
          <w:rFonts w:hint="eastAsia" w:ascii="宋体" w:hAnsi="宋体" w:eastAsia="宋体" w:cs="宋体"/>
          <w:b/>
          <w:bCs/>
          <w:color w:val="auto"/>
          <w:kern w:val="0"/>
          <w:sz w:val="24"/>
          <w:highlight w:val="none"/>
        </w:rPr>
      </w:pPr>
    </w:p>
    <w:p>
      <w:pPr>
        <w:pStyle w:val="98"/>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2</w:t>
      </w:r>
    </w:p>
    <w:p>
      <w:pPr>
        <w:widowControl/>
        <w:shd w:val="clear" w:color="auto" w:fill="FFFFFF"/>
        <w:spacing w:line="460" w:lineRule="atLeast"/>
        <w:ind w:firstLine="2530" w:firstLineChars="1050"/>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竞争性谈判响应书</w:t>
      </w:r>
    </w:p>
    <w:p>
      <w:pPr>
        <w:widowControl/>
        <w:shd w:val="clear" w:color="auto" w:fill="FFFFFF"/>
        <w:spacing w:line="46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w:t>
      </w:r>
    </w:p>
    <w:p>
      <w:pPr>
        <w:widowControl/>
        <w:shd w:val="clear" w:color="auto" w:fill="FFFFFF"/>
        <w:spacing w:line="460" w:lineRule="atLeast"/>
        <w:ind w:firstLine="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（供应商名称）现委托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（姓名）为我方代理人，参加贵方组织的_____</w:t>
      </w:r>
      <w:r>
        <w:rPr>
          <w:rFonts w:hint="eastAsia" w:ascii="宋体" w:hAnsi="宋体" w:eastAsia="宋体" w:cs="宋体"/>
          <w:color w:val="auto"/>
          <w:kern w:val="0"/>
          <w:sz w:val="24"/>
          <w:highlight w:val="none"/>
          <w:u w:val="single"/>
        </w:rPr>
        <w:t>_        </w:t>
      </w:r>
      <w:r>
        <w:rPr>
          <w:rFonts w:hint="eastAsia" w:ascii="宋体" w:hAnsi="宋体" w:eastAsia="宋体" w:cs="宋体"/>
          <w:color w:val="auto"/>
          <w:kern w:val="0"/>
          <w:sz w:val="24"/>
          <w:highlight w:val="none"/>
        </w:rPr>
        <w:t>项目（项目编号：</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）的竞争性谈判。现正式提交下述文件</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份：</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1、初次报价一览表。</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服务</w:t>
      </w:r>
      <w:r>
        <w:rPr>
          <w:rFonts w:hint="eastAsia" w:ascii="宋体" w:hAnsi="宋体" w:eastAsia="宋体" w:cs="宋体"/>
          <w:color w:val="auto"/>
          <w:kern w:val="0"/>
          <w:sz w:val="24"/>
          <w:highlight w:val="none"/>
        </w:rPr>
        <w:t>技术响应表。</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、商务响应表。</w:t>
      </w:r>
    </w:p>
    <w:p>
      <w:pPr>
        <w:widowControl/>
        <w:shd w:val="clear" w:color="auto" w:fill="FFFFFF"/>
        <w:spacing w:line="460" w:lineRule="atLeast"/>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4、法定代表人身份证明。</w:t>
      </w:r>
    </w:p>
    <w:p>
      <w:pPr>
        <w:widowControl/>
        <w:shd w:val="clear" w:color="auto" w:fill="FFFFFF"/>
        <w:spacing w:line="460" w:lineRule="atLeast"/>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5、法定代表人授权书</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、证明文件。</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、抵制商业贿赂承诺。</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为便于贵方公正、择优地确定成交供应商及其提供产品和服务，我方就本次竞争性谈判有关事项郑重声明并宣布同意如下：</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2、我方承诺在竞争性谈判活动中提供的各种材料真实有效。</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3、我方同意在响应性文件有效期内遵守本响应性文件中的承诺且在此期限期满之前均具有约束力。如果我方成交，响应性文件有效期与合同履行期相同。</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4、我方已详细审查全部竞争性谈判文件，包括修改文件（如有的话）和有关附件，将自行承担因对全部竞争性谈判文件理解不正确或误解而产生的相应后果。</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5、我方保证尊重谈判小组的评审结果，完全理解本采购项目最低报价不作为成交的保证。</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6、我方理解并遵守竞争性谈判文件的全部规定，接受竞争性谈判文件中政府采购合同的全部条款且无任何异议。</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、如果发生供应商人须知第2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.2.1、2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.2.2项所述情况，同意我方被认定为未实质性响应竞争性谈判文件。</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、如果发生供应商人须知第2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.3、3</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.2项所述情况，同意谈判小组认定我方的行为属于恶意串通行为，并自愿接受监管部门的处罚。</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、如果发生供应商人须知第2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.2项所述情况，同意我方被认定为丧失参加谈判的资格，并承担相应的法律责任。</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rPr>
        <w:t>、如果被确定为成交供应商，我方同意按竞争性谈判文件的规定领取成交通知书。否则，视为我方成交后自动放弃成交资格，承担由此引起的一切后果。</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、如果被确定为成交供应商，我方同意在领取成交通知书之日起</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lang w:eastAsia="zh-CN"/>
        </w:rPr>
        <w:t>工作</w:t>
      </w:r>
      <w:r>
        <w:rPr>
          <w:rFonts w:hint="eastAsia" w:ascii="宋体" w:hAnsi="宋体" w:eastAsia="宋体" w:cs="宋体"/>
          <w:color w:val="auto"/>
          <w:kern w:val="0"/>
          <w:sz w:val="24"/>
          <w:highlight w:val="none"/>
        </w:rPr>
        <w:t>日内，按照竞争性谈判文件的规定与采购人签订采购合同。否则，视为我方成交后无正当理由不与采购人签订合同并承担相应法律责任。</w:t>
      </w:r>
    </w:p>
    <w:p>
      <w:pPr>
        <w:widowControl/>
        <w:shd w:val="clear" w:color="auto" w:fill="FFFFFF"/>
        <w:spacing w:line="460" w:lineRule="atLeast"/>
        <w:ind w:firstLine="464"/>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、我方最近3年内的被公开披露或查处的违法违规行为有：</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、以上事项如有虚假或隐瞒，我方愿意承担一切后果和责任。</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、与本响应有关的一切正式往来通讯请寄：</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地址：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 邮编： </w:t>
      </w:r>
      <w:r>
        <w:rPr>
          <w:rFonts w:hint="eastAsia" w:ascii="宋体" w:hAnsi="宋体" w:eastAsia="宋体" w:cs="宋体"/>
          <w:color w:val="auto"/>
          <w:kern w:val="0"/>
          <w:sz w:val="24"/>
          <w:highlight w:val="none"/>
          <w:u w:val="single"/>
        </w:rPr>
        <w:t>         </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电话：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 传真： </w:t>
      </w:r>
      <w:r>
        <w:rPr>
          <w:rFonts w:hint="eastAsia" w:ascii="宋体" w:hAnsi="宋体" w:eastAsia="宋体" w:cs="宋体"/>
          <w:color w:val="auto"/>
          <w:kern w:val="0"/>
          <w:sz w:val="24"/>
          <w:highlight w:val="none"/>
          <w:u w:val="single"/>
        </w:rPr>
        <w:t>          </w:t>
      </w:r>
    </w:p>
    <w:p>
      <w:pPr>
        <w:widowControl/>
        <w:shd w:val="clear" w:color="auto" w:fill="FFFFFF"/>
        <w:spacing w:line="460" w:lineRule="atLeast"/>
        <w:ind w:firstLine="1320" w:firstLineChars="5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供应商代表签字： </w:t>
      </w:r>
      <w:r>
        <w:rPr>
          <w:rFonts w:hint="eastAsia" w:ascii="宋体" w:hAnsi="宋体" w:eastAsia="宋体" w:cs="宋体"/>
          <w:color w:val="auto"/>
          <w:kern w:val="0"/>
          <w:sz w:val="24"/>
          <w:highlight w:val="none"/>
          <w:u w:val="single"/>
        </w:rPr>
        <w:t>        </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供应商：</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（全称并加盖公章）</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w:t>
      </w:r>
    </w:p>
    <w:p>
      <w:pPr>
        <w:widowControl/>
        <w:shd w:val="clear" w:color="auto" w:fill="FFFFFF"/>
        <w:spacing w:line="460" w:lineRule="atLeast"/>
        <w:ind w:firstLine="4320" w:firstLineChars="18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年    月    日</w:t>
      </w:r>
    </w:p>
    <w:p>
      <w:pPr>
        <w:widowControl/>
        <w:shd w:val="clear" w:color="auto" w:fill="FFFFFF"/>
        <w:spacing w:line="460" w:lineRule="atLeast"/>
        <w:ind w:firstLine="4800"/>
        <w:rPr>
          <w:rFonts w:hint="eastAsia" w:ascii="宋体" w:hAnsi="宋体" w:eastAsia="宋体" w:cs="宋体"/>
          <w:color w:val="auto"/>
          <w:kern w:val="0"/>
          <w:sz w:val="28"/>
          <w:szCs w:val="28"/>
          <w:highlight w:val="none"/>
        </w:rPr>
      </w:pPr>
    </w:p>
    <w:p>
      <w:pPr>
        <w:widowControl/>
        <w:shd w:val="clear" w:color="auto" w:fill="FFFFFF"/>
        <w:spacing w:line="460" w:lineRule="atLeast"/>
        <w:ind w:firstLine="4800"/>
        <w:rPr>
          <w:rFonts w:hint="eastAsia" w:ascii="宋体" w:hAnsi="宋体" w:eastAsia="宋体" w:cs="宋体"/>
          <w:color w:val="auto"/>
          <w:kern w:val="0"/>
          <w:sz w:val="28"/>
          <w:szCs w:val="28"/>
          <w:highlight w:val="none"/>
        </w:rPr>
      </w:pPr>
    </w:p>
    <w:p>
      <w:pPr>
        <w:widowControl/>
        <w:shd w:val="clear" w:color="auto" w:fill="FFFFFF"/>
        <w:spacing w:before="50" w:after="50" w:line="405" w:lineRule="atLeast"/>
        <w:rPr>
          <w:rFonts w:hint="eastAsia" w:ascii="宋体" w:hAnsi="宋体" w:eastAsia="宋体" w:cs="宋体"/>
          <w:b/>
          <w:bCs/>
          <w:color w:val="auto"/>
          <w:kern w:val="0"/>
          <w:sz w:val="24"/>
          <w:highlight w:val="none"/>
        </w:rPr>
      </w:pPr>
    </w:p>
    <w:p>
      <w:pPr>
        <w:widowControl/>
        <w:shd w:val="clear" w:color="auto" w:fill="FFFFFF"/>
        <w:spacing w:before="50" w:after="50" w:line="405" w:lineRule="atLeast"/>
        <w:rPr>
          <w:rFonts w:hint="eastAsia" w:ascii="宋体" w:hAnsi="宋体" w:eastAsia="宋体" w:cs="宋体"/>
          <w:b/>
          <w:bCs/>
          <w:color w:val="auto"/>
          <w:kern w:val="0"/>
          <w:sz w:val="24"/>
          <w:highlight w:val="none"/>
        </w:rPr>
      </w:pPr>
    </w:p>
    <w:p>
      <w:pPr>
        <w:widowControl/>
        <w:shd w:val="clear" w:color="auto" w:fill="FFFFFF"/>
        <w:spacing w:before="50" w:after="50" w:line="405" w:lineRule="atLeast"/>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widowControl/>
        <w:shd w:val="clear" w:color="auto" w:fill="FFFFFF"/>
        <w:spacing w:before="50" w:after="50" w:line="405" w:lineRule="atLeast"/>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widowControl/>
        <w:shd w:val="clear" w:color="auto" w:fill="FFFFFF"/>
        <w:spacing w:before="50" w:after="50" w:line="405" w:lineRule="atLeas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3</w:t>
      </w:r>
      <w:r>
        <w:rPr>
          <w:rFonts w:hint="eastAsia" w:ascii="宋体" w:hAnsi="宋体" w:eastAsia="宋体" w:cs="宋体"/>
          <w:b/>
          <w:bCs/>
          <w:color w:val="auto"/>
          <w:kern w:val="0"/>
          <w:sz w:val="24"/>
          <w:highlight w:val="none"/>
        </w:rPr>
        <w:t>          </w:t>
      </w:r>
    </w:p>
    <w:p>
      <w:pPr>
        <w:widowControl/>
        <w:shd w:val="clear" w:color="auto" w:fill="FFFFFF"/>
        <w:spacing w:before="50" w:after="50" w:line="405" w:lineRule="atLeast"/>
        <w:ind w:firstLine="3012" w:firstLineChars="1250"/>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初次报价一览表</w:t>
      </w:r>
      <w:r>
        <w:rPr>
          <w:rFonts w:hint="eastAsia" w:ascii="宋体" w:hAnsi="宋体" w:eastAsia="宋体" w:cs="宋体"/>
          <w:color w:val="auto"/>
          <w:kern w:val="0"/>
          <w:sz w:val="24"/>
          <w:highlight w:val="none"/>
        </w:rPr>
        <w:t>（格式）</w:t>
      </w:r>
    </w:p>
    <w:p>
      <w:pPr>
        <w:widowControl/>
        <w:shd w:val="clear" w:color="auto" w:fill="FFFFFF"/>
        <w:spacing w:before="50" w:after="50" w:line="405"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项目编号：</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货币单位：元</w:t>
      </w:r>
    </w:p>
    <w:tbl>
      <w:tblPr>
        <w:tblStyle w:val="18"/>
        <w:tblW w:w="91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4"/>
        <w:gridCol w:w="4002"/>
        <w:gridCol w:w="1140"/>
        <w:gridCol w:w="2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2"/>
                <w:rFonts w:hint="eastAsia" w:ascii="宋体" w:hAnsi="宋体" w:eastAsia="宋体" w:cs="宋体"/>
                <w:color w:val="auto"/>
                <w:sz w:val="21"/>
                <w:szCs w:val="21"/>
                <w:highlight w:val="none"/>
              </w:rPr>
            </w:pPr>
            <w:r>
              <w:rPr>
                <w:rStyle w:val="22"/>
                <w:rFonts w:hint="eastAsia" w:ascii="宋体" w:hAnsi="宋体" w:eastAsia="宋体" w:cs="宋体"/>
                <w:color w:val="auto"/>
                <w:sz w:val="21"/>
                <w:szCs w:val="21"/>
                <w:highlight w:val="none"/>
              </w:rPr>
              <w:t>项目名称</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2"/>
                <w:rFonts w:hint="eastAsia" w:ascii="宋体" w:hAnsi="宋体" w:eastAsia="宋体" w:cs="宋体"/>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2"/>
                <w:rFonts w:hint="eastAsia" w:ascii="宋体" w:hAnsi="宋体" w:eastAsia="宋体" w:cs="宋体"/>
                <w:color w:val="auto"/>
                <w:sz w:val="21"/>
                <w:szCs w:val="21"/>
                <w:highlight w:val="none"/>
              </w:rPr>
            </w:pPr>
            <w:r>
              <w:rPr>
                <w:rStyle w:val="22"/>
                <w:rFonts w:hint="eastAsia" w:ascii="宋体" w:hAnsi="宋体" w:eastAsia="宋体" w:cs="宋体"/>
                <w:color w:val="auto"/>
                <w:sz w:val="21"/>
                <w:szCs w:val="21"/>
                <w:highlight w:val="none"/>
              </w:rPr>
              <w:t>供应商</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2"/>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2"/>
                <w:rFonts w:hint="eastAsia" w:ascii="宋体" w:hAnsi="宋体" w:eastAsia="宋体" w:cs="宋体"/>
                <w:color w:val="auto"/>
                <w:sz w:val="21"/>
                <w:szCs w:val="21"/>
                <w:highlight w:val="none"/>
              </w:rPr>
            </w:pPr>
            <w:r>
              <w:rPr>
                <w:rStyle w:val="22"/>
                <w:rFonts w:hint="eastAsia" w:ascii="宋体" w:hAnsi="宋体" w:eastAsia="宋体" w:cs="宋体"/>
                <w:color w:val="auto"/>
                <w:sz w:val="21"/>
                <w:szCs w:val="21"/>
                <w:highlight w:val="none"/>
              </w:rPr>
              <w:t>项目负责人</w:t>
            </w:r>
          </w:p>
        </w:tc>
        <w:tc>
          <w:tcPr>
            <w:tcW w:w="4002"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2"/>
                <w:rFonts w:hint="eastAsia" w:ascii="宋体" w:hAnsi="宋体" w:eastAsia="宋体" w:cs="宋体"/>
                <w:color w:val="auto"/>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2"/>
                <w:rFonts w:hint="eastAsia" w:ascii="宋体" w:hAnsi="宋体" w:eastAsia="宋体" w:cs="宋体"/>
                <w:color w:val="auto"/>
                <w:sz w:val="21"/>
                <w:szCs w:val="21"/>
                <w:highlight w:val="none"/>
              </w:rPr>
            </w:pPr>
            <w:r>
              <w:rPr>
                <w:rStyle w:val="22"/>
                <w:rFonts w:hint="eastAsia" w:ascii="宋体" w:hAnsi="宋体" w:eastAsia="宋体" w:cs="宋体"/>
                <w:color w:val="auto"/>
                <w:sz w:val="21"/>
                <w:szCs w:val="21"/>
                <w:highlight w:val="none"/>
              </w:rPr>
              <w:t>联系方式</w:t>
            </w:r>
          </w:p>
        </w:tc>
        <w:tc>
          <w:tcPr>
            <w:tcW w:w="2387"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2"/>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2"/>
                <w:rFonts w:hint="eastAsia" w:ascii="宋体" w:hAnsi="宋体" w:eastAsia="宋体" w:cs="宋体"/>
                <w:color w:val="auto"/>
                <w:sz w:val="21"/>
                <w:szCs w:val="21"/>
                <w:highlight w:val="none"/>
              </w:rPr>
            </w:pPr>
            <w:r>
              <w:rPr>
                <w:rStyle w:val="22"/>
                <w:rFonts w:hint="eastAsia" w:ascii="宋体" w:hAnsi="宋体" w:eastAsia="宋体" w:cs="宋体"/>
                <w:color w:val="auto"/>
                <w:sz w:val="21"/>
                <w:szCs w:val="21"/>
                <w:highlight w:val="none"/>
              </w:rPr>
              <w:t>谈判报价</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ind w:firstLine="1332" w:firstLineChars="600"/>
              <w:rPr>
                <w:rStyle w:val="22"/>
                <w:rFonts w:hint="eastAsia" w:ascii="宋体" w:hAnsi="宋体" w:eastAsia="宋体" w:cs="宋体"/>
                <w:color w:val="auto"/>
                <w:sz w:val="21"/>
                <w:szCs w:val="21"/>
                <w:highlight w:val="none"/>
              </w:rPr>
            </w:pPr>
            <w:r>
              <w:rPr>
                <w:rStyle w:val="22"/>
                <w:rFonts w:hint="eastAsia" w:ascii="宋体" w:hAnsi="宋体" w:eastAsia="宋体" w:cs="宋体"/>
                <w:color w:val="auto"/>
                <w:sz w:val="21"/>
                <w:szCs w:val="21"/>
                <w:highlight w:val="none"/>
              </w:rPr>
              <w:t>报价:（大写）</w:t>
            </w:r>
            <w:r>
              <w:rPr>
                <w:rStyle w:val="22"/>
                <w:rFonts w:hint="eastAsia" w:ascii="宋体" w:hAnsi="宋体" w:eastAsia="宋体" w:cs="宋体"/>
                <w:color w:val="auto"/>
                <w:sz w:val="21"/>
                <w:szCs w:val="21"/>
                <w:highlight w:val="none"/>
                <w:u w:val="single" w:color="000000"/>
              </w:rPr>
              <w:t xml:space="preserve">          </w:t>
            </w:r>
          </w:p>
          <w:p>
            <w:pPr>
              <w:spacing w:line="360" w:lineRule="auto"/>
              <w:ind w:firstLine="1887" w:firstLineChars="850"/>
              <w:rPr>
                <w:rStyle w:val="22"/>
                <w:rFonts w:hint="eastAsia" w:ascii="宋体" w:hAnsi="宋体" w:eastAsia="宋体" w:cs="宋体"/>
                <w:color w:val="auto"/>
                <w:sz w:val="21"/>
                <w:szCs w:val="21"/>
                <w:highlight w:val="none"/>
              </w:rPr>
            </w:pPr>
            <w:r>
              <w:rPr>
                <w:rStyle w:val="22"/>
                <w:rFonts w:hint="eastAsia" w:ascii="宋体" w:hAnsi="宋体" w:eastAsia="宋体" w:cs="宋体"/>
                <w:color w:val="auto"/>
                <w:sz w:val="21"/>
                <w:szCs w:val="21"/>
                <w:highlight w:val="none"/>
              </w:rPr>
              <w:t>（小写）</w:t>
            </w:r>
            <w:r>
              <w:rPr>
                <w:rStyle w:val="22"/>
                <w:rFonts w:hint="eastAsia" w:ascii="宋体" w:hAnsi="宋体" w:eastAsia="宋体" w:cs="宋体"/>
                <w:color w:val="auto"/>
                <w:sz w:val="21"/>
                <w:szCs w:val="21"/>
                <w:highlight w:val="none"/>
                <w:u w:val="single" w:color="000000"/>
              </w:rPr>
              <w:t xml:space="preserve">         </w:t>
            </w:r>
          </w:p>
          <w:p>
            <w:pPr>
              <w:spacing w:line="360" w:lineRule="auto"/>
              <w:jc w:val="both"/>
              <w:rPr>
                <w:rStyle w:val="22"/>
                <w:rFonts w:hint="eastAsia" w:ascii="宋体" w:hAnsi="宋体" w:eastAsia="宋体" w:cs="宋体"/>
                <w:color w:val="auto"/>
                <w:sz w:val="21"/>
                <w:szCs w:val="21"/>
                <w:highlight w:val="none"/>
              </w:rPr>
            </w:pPr>
            <w:r>
              <w:rPr>
                <w:rStyle w:val="22"/>
                <w:rFonts w:hint="eastAsia" w:ascii="宋体" w:hAnsi="宋体" w:eastAsia="宋体" w:cs="宋体"/>
                <w:color w:val="auto"/>
                <w:sz w:val="21"/>
                <w:szCs w:val="21"/>
                <w:highlight w:val="none"/>
              </w:rPr>
              <w:t>（供应商应在此填列第一次报价，但以供应商最后一次的谈判报价为成交价）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2"/>
                <w:rFonts w:hint="eastAsia" w:ascii="宋体" w:hAnsi="宋体" w:eastAsia="宋体" w:cs="宋体"/>
                <w:color w:val="auto"/>
                <w:sz w:val="21"/>
                <w:szCs w:val="21"/>
                <w:highlight w:val="none"/>
              </w:rPr>
            </w:pPr>
            <w:r>
              <w:rPr>
                <w:rStyle w:val="22"/>
                <w:rFonts w:hint="eastAsia" w:ascii="宋体" w:hAnsi="宋体" w:eastAsia="宋体" w:cs="宋体"/>
                <w:color w:val="auto"/>
                <w:sz w:val="21"/>
                <w:szCs w:val="21"/>
                <w:highlight w:val="none"/>
              </w:rPr>
              <w:t>服务期限</w:t>
            </w:r>
          </w:p>
          <w:p>
            <w:pPr>
              <w:spacing w:line="360" w:lineRule="auto"/>
              <w:jc w:val="center"/>
              <w:rPr>
                <w:rStyle w:val="22"/>
                <w:rFonts w:hint="eastAsia" w:ascii="宋体" w:hAnsi="宋体" w:eastAsia="宋体" w:cs="宋体"/>
                <w:color w:val="auto"/>
                <w:sz w:val="21"/>
                <w:szCs w:val="21"/>
                <w:highlight w:val="none"/>
              </w:rPr>
            </w:pP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2"/>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2"/>
                <w:rFonts w:hint="eastAsia" w:ascii="宋体" w:hAnsi="宋体" w:eastAsia="宋体" w:cs="宋体"/>
                <w:color w:val="auto"/>
                <w:kern w:val="0"/>
                <w:sz w:val="21"/>
                <w:szCs w:val="21"/>
                <w:highlight w:val="none"/>
              </w:rPr>
            </w:pPr>
            <w:r>
              <w:rPr>
                <w:rStyle w:val="22"/>
                <w:rFonts w:hint="eastAsia" w:ascii="宋体" w:hAnsi="宋体" w:eastAsia="宋体" w:cs="宋体"/>
                <w:color w:val="auto"/>
                <w:kern w:val="0"/>
                <w:sz w:val="21"/>
                <w:szCs w:val="21"/>
                <w:highlight w:val="none"/>
              </w:rPr>
              <w:t>投标有效期</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2"/>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2"/>
                <w:rFonts w:hint="eastAsia" w:ascii="宋体" w:hAnsi="宋体" w:eastAsia="宋体" w:cs="宋体"/>
                <w:color w:val="auto"/>
                <w:sz w:val="21"/>
                <w:szCs w:val="21"/>
                <w:highlight w:val="none"/>
              </w:rPr>
            </w:pPr>
            <w:r>
              <w:rPr>
                <w:rStyle w:val="22"/>
                <w:rFonts w:hint="eastAsia" w:ascii="宋体" w:hAnsi="宋体" w:eastAsia="宋体" w:cs="宋体"/>
                <w:color w:val="auto"/>
                <w:sz w:val="21"/>
                <w:szCs w:val="21"/>
                <w:highlight w:val="none"/>
              </w:rPr>
              <w:t>备  注</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pPr>
              <w:pStyle w:val="11"/>
              <w:spacing w:line="360" w:lineRule="auto"/>
              <w:jc w:val="center"/>
              <w:textAlignment w:val="baseline"/>
              <w:rPr>
                <w:rStyle w:val="22"/>
                <w:rFonts w:hint="eastAsia" w:ascii="宋体" w:hAnsi="宋体" w:eastAsia="宋体" w:cs="宋体"/>
                <w:color w:val="auto"/>
                <w:sz w:val="21"/>
                <w:szCs w:val="21"/>
                <w:highlight w:val="none"/>
              </w:rPr>
            </w:pPr>
          </w:p>
        </w:tc>
      </w:tr>
    </w:tbl>
    <w:p>
      <w:pPr>
        <w:widowControl/>
        <w:shd w:val="clear" w:color="auto" w:fill="FFFFFF"/>
        <w:spacing w:before="50" w:after="50" w:line="460" w:lineRule="atLeast"/>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 1、报价一经涂改，应在涂改处加盖单位公章或供应商代表签字或盖章，否则其响应作无效响应处理。</w:t>
      </w:r>
    </w:p>
    <w:p>
      <w:pPr>
        <w:widowControl/>
        <w:shd w:val="clear" w:color="auto" w:fill="FFFFFF"/>
        <w:spacing w:before="50" w:after="50" w:line="460" w:lineRule="atLeast"/>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2、谈判费用为完成本项目服务内容产生的所有费用。</w:t>
      </w:r>
    </w:p>
    <w:p>
      <w:pPr>
        <w:widowControl/>
        <w:shd w:val="clear" w:color="auto" w:fill="FFFFFF"/>
        <w:spacing w:before="50" w:after="50" w:line="460" w:lineRule="atLeast"/>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3、若认为符合价格折扣条件的，在 “备注”栏内注明符合何种折扣条件，以方便谈判小组评审。</w:t>
      </w:r>
    </w:p>
    <w:p>
      <w:pPr>
        <w:widowControl/>
        <w:shd w:val="clear" w:color="auto" w:fill="FFFFFF"/>
        <w:spacing w:before="50" w:after="50" w:line="460" w:lineRule="atLeast"/>
        <w:ind w:firstLine="48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szCs w:val="24"/>
          <w:highlight w:val="none"/>
        </w:rPr>
        <w:t xml:space="preserve">4、供应商按格式填列，不得自行更改，否则引起的不利后果由供应商承担。         </w:t>
      </w:r>
      <w:r>
        <w:rPr>
          <w:rFonts w:hint="eastAsia" w:ascii="宋体" w:hAnsi="宋体" w:eastAsia="宋体" w:cs="宋体"/>
          <w:color w:val="auto"/>
          <w:kern w:val="0"/>
          <w:sz w:val="28"/>
          <w:szCs w:val="28"/>
          <w:highlight w:val="none"/>
        </w:rPr>
        <w:t xml:space="preserve">          </w:t>
      </w:r>
    </w:p>
    <w:p>
      <w:pPr>
        <w:widowControl/>
        <w:shd w:val="clear" w:color="auto" w:fill="FFFFFF"/>
        <w:spacing w:line="46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xml:space="preserve">                   供应商代表签字： </w:t>
      </w:r>
      <w:r>
        <w:rPr>
          <w:rFonts w:hint="eastAsia" w:ascii="宋体" w:hAnsi="宋体" w:eastAsia="宋体" w:cs="宋体"/>
          <w:color w:val="auto"/>
          <w:kern w:val="0"/>
          <w:sz w:val="24"/>
          <w:highlight w:val="none"/>
          <w:u w:val="single"/>
        </w:rPr>
        <w:t>     </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供应商：</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（全称并加盖公章）</w:t>
      </w:r>
    </w:p>
    <w:p>
      <w:pPr>
        <w:widowControl/>
        <w:shd w:val="clear" w:color="auto" w:fill="FFFFFF"/>
        <w:spacing w:line="460" w:lineRule="atLeast"/>
        <w:ind w:firstLine="4680" w:firstLineChars="1950"/>
        <w:rPr>
          <w:rFonts w:hint="eastAsia" w:ascii="宋体" w:hAnsi="宋体" w:eastAsia="宋体" w:cs="宋体"/>
          <w:color w:val="auto"/>
          <w:kern w:val="0"/>
          <w:sz w:val="24"/>
          <w:highlight w:val="none"/>
        </w:rPr>
      </w:pPr>
    </w:p>
    <w:p>
      <w:pPr>
        <w:widowControl/>
        <w:shd w:val="clear" w:color="auto" w:fill="FFFFFF"/>
        <w:spacing w:line="460" w:lineRule="atLeast"/>
        <w:ind w:firstLine="4680" w:firstLineChars="195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年    月    日</w:t>
      </w:r>
    </w:p>
    <w:p>
      <w:pPr>
        <w:widowControl/>
        <w:shd w:val="clear" w:color="auto" w:fill="FFFFFF"/>
        <w:spacing w:before="50" w:after="50" w:line="405" w:lineRule="atLeast"/>
        <w:ind w:right="-1089" w:hanging="149"/>
        <w:rPr>
          <w:rFonts w:hint="eastAsia" w:ascii="宋体" w:hAnsi="宋体" w:eastAsia="宋体" w:cs="宋体"/>
          <w:color w:val="auto"/>
          <w:sz w:val="24"/>
          <w:highlight w:val="none"/>
          <w:shd w:val="clear" w:color="auto" w:fill="auto"/>
        </w:rPr>
      </w:pPr>
      <w:r>
        <w:rPr>
          <w:rFonts w:hint="eastAsia" w:ascii="宋体" w:hAnsi="宋体" w:eastAsia="宋体" w:cs="宋体"/>
          <w:b/>
          <w:bCs/>
          <w:color w:val="auto"/>
          <w:kern w:val="0"/>
          <w:sz w:val="24"/>
          <w:highlight w:val="none"/>
        </w:rPr>
        <w:t>       附件</w:t>
      </w:r>
      <w:r>
        <w:rPr>
          <w:rFonts w:hint="eastAsia" w:ascii="宋体" w:hAnsi="宋体" w:eastAsia="宋体" w:cs="宋体"/>
          <w:b/>
          <w:bCs/>
          <w:color w:val="auto"/>
          <w:kern w:val="0"/>
          <w:sz w:val="24"/>
          <w:highlight w:val="none"/>
          <w:lang w:val="en-US" w:eastAsia="zh-CN"/>
        </w:rPr>
        <w:t>4</w:t>
      </w:r>
      <w:r>
        <w:rPr>
          <w:rFonts w:hint="eastAsia" w:ascii="宋体" w:hAnsi="宋体" w:eastAsia="宋体" w:cs="宋体"/>
          <w:b/>
          <w:bCs/>
          <w:color w:val="auto"/>
          <w:kern w:val="0"/>
          <w:sz w:val="24"/>
          <w:highlight w:val="none"/>
        </w:rPr>
        <w:t>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rPr>
        <w:t> </w:t>
      </w:r>
      <w:r>
        <w:rPr>
          <w:rFonts w:hint="eastAsia" w:ascii="宋体" w:hAnsi="宋体" w:eastAsia="宋体" w:cs="宋体"/>
          <w:b/>
          <w:bCs/>
          <w:color w:val="auto"/>
          <w:kern w:val="0"/>
          <w:sz w:val="24"/>
          <w:highlight w:val="none"/>
          <w:lang w:val="en-US" w:eastAsia="zh-CN"/>
        </w:rPr>
        <w:t>服务</w:t>
      </w:r>
      <w:r>
        <w:rPr>
          <w:rFonts w:hint="eastAsia" w:ascii="宋体" w:hAnsi="宋体" w:eastAsia="宋体" w:cs="宋体"/>
          <w:b/>
          <w:bCs/>
          <w:color w:val="auto"/>
          <w:sz w:val="24"/>
          <w:highlight w:val="none"/>
          <w:shd w:val="clear" w:color="auto" w:fill="auto"/>
        </w:rPr>
        <w:t>技术响应表</w:t>
      </w:r>
      <w:r>
        <w:rPr>
          <w:rFonts w:hint="eastAsia" w:ascii="宋体" w:hAnsi="宋体" w:eastAsia="宋体" w:cs="宋体"/>
          <w:color w:val="auto"/>
          <w:sz w:val="24"/>
          <w:highlight w:val="none"/>
          <w:shd w:val="clear" w:color="auto" w:fill="auto"/>
        </w:rPr>
        <w:t>（格式）</w:t>
      </w:r>
    </w:p>
    <w:p>
      <w:pPr>
        <w:widowControl/>
        <w:wordWrap w:val="0"/>
        <w:snapToGrid w:val="0"/>
        <w:spacing w:before="50" w:after="156" w:afterLines="50"/>
        <w:jc w:val="left"/>
        <w:rPr>
          <w:rFonts w:hint="eastAsia" w:ascii="宋体" w:hAnsi="宋体" w:eastAsia="宋体" w:cs="宋体"/>
          <w:color w:val="auto"/>
          <w:kern w:val="0"/>
          <w:sz w:val="24"/>
          <w:szCs w:val="24"/>
          <w:highlight w:val="none"/>
        </w:rPr>
      </w:pPr>
    </w:p>
    <w:p>
      <w:pPr>
        <w:widowControl/>
        <w:wordWrap w:val="0"/>
        <w:snapToGrid w:val="0"/>
        <w:spacing w:before="50" w:after="156" w:afterLines="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项目编号：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tbl>
      <w:tblPr>
        <w:tblStyle w:val="18"/>
        <w:tblW w:w="8412" w:type="dxa"/>
        <w:tblInd w:w="-10" w:type="dxa"/>
        <w:shd w:val="clear" w:color="auto" w:fill="FFFFFF"/>
        <w:tblLayout w:type="fixed"/>
        <w:tblCellMar>
          <w:top w:w="0" w:type="dxa"/>
          <w:left w:w="0" w:type="dxa"/>
          <w:bottom w:w="0" w:type="dxa"/>
          <w:right w:w="0" w:type="dxa"/>
        </w:tblCellMar>
      </w:tblPr>
      <w:tblGrid>
        <w:gridCol w:w="719"/>
        <w:gridCol w:w="1418"/>
        <w:gridCol w:w="1984"/>
        <w:gridCol w:w="2693"/>
        <w:gridCol w:w="1598"/>
      </w:tblGrid>
      <w:tr>
        <w:tblPrEx>
          <w:shd w:val="clear" w:color="auto" w:fill="FFFFFF"/>
          <w:tblCellMar>
            <w:top w:w="0" w:type="dxa"/>
            <w:left w:w="0" w:type="dxa"/>
            <w:bottom w:w="0" w:type="dxa"/>
            <w:right w:w="0" w:type="dxa"/>
          </w:tblCellMar>
        </w:tblPrEx>
        <w:trPr>
          <w:trHeight w:val="775" w:hRule="atLeast"/>
        </w:trPr>
        <w:tc>
          <w:tcPr>
            <w:tcW w:w="719" w:type="dxa"/>
            <w:tcBorders>
              <w:top w:val="single" w:color="auto" w:sz="8" w:space="0"/>
              <w:left w:val="single" w:color="auto" w:sz="8" w:space="0"/>
              <w:bottom w:val="single" w:color="auto" w:sz="8" w:space="0"/>
              <w:right w:val="single" w:color="auto" w:sz="8" w:space="0"/>
            </w:tcBorders>
            <w:shd w:val="clear" w:color="auto" w:fill="FFFFFF"/>
          </w:tcPr>
          <w:p>
            <w:pPr>
              <w:widowControl/>
              <w:spacing w:before="156" w:after="156" w:line="27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418" w:type="dxa"/>
            <w:tcBorders>
              <w:top w:val="single" w:color="auto" w:sz="8" w:space="0"/>
              <w:left w:val="nil"/>
              <w:bottom w:val="single" w:color="auto" w:sz="8" w:space="0"/>
              <w:right w:val="single" w:color="auto" w:sz="8" w:space="0"/>
            </w:tcBorders>
            <w:shd w:val="clear" w:color="auto" w:fill="FFFFFF"/>
          </w:tcPr>
          <w:p>
            <w:pPr>
              <w:widowControl/>
              <w:spacing w:before="156" w:after="156" w:line="27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服务名称</w:t>
            </w:r>
          </w:p>
        </w:tc>
        <w:tc>
          <w:tcPr>
            <w:tcW w:w="1984" w:type="dxa"/>
            <w:tcBorders>
              <w:top w:val="single" w:color="auto" w:sz="8" w:space="0"/>
              <w:left w:val="nil"/>
              <w:bottom w:val="single" w:color="auto" w:sz="8" w:space="0"/>
              <w:right w:val="single" w:color="auto" w:sz="8" w:space="0"/>
            </w:tcBorders>
            <w:shd w:val="clear" w:color="auto" w:fill="FFFFFF"/>
          </w:tcPr>
          <w:p>
            <w:pPr>
              <w:widowControl/>
              <w:spacing w:before="156" w:after="156" w:line="27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采购文件要求</w:t>
            </w:r>
          </w:p>
        </w:tc>
        <w:tc>
          <w:tcPr>
            <w:tcW w:w="269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56" w:after="156" w:line="27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响应文件响应</w:t>
            </w:r>
          </w:p>
        </w:tc>
        <w:tc>
          <w:tcPr>
            <w:tcW w:w="159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56" w:after="156" w:line="27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偏离情况</w:t>
            </w:r>
          </w:p>
        </w:tc>
      </w:tr>
      <w:tr>
        <w:tblPrEx>
          <w:shd w:val="clear" w:color="auto" w:fill="FFFFFF"/>
          <w:tblCellMar>
            <w:top w:w="0" w:type="dxa"/>
            <w:left w:w="0" w:type="dxa"/>
            <w:bottom w:w="0" w:type="dxa"/>
            <w:right w:w="0" w:type="dxa"/>
          </w:tblCellMar>
        </w:tblPrEx>
        <w:trPr>
          <w:trHeight w:val="684" w:hRule="atLeast"/>
        </w:trPr>
        <w:tc>
          <w:tcPr>
            <w:tcW w:w="719" w:type="dxa"/>
            <w:tcBorders>
              <w:top w:val="nil"/>
              <w:left w:val="single" w:color="auto" w:sz="8" w:space="0"/>
              <w:bottom w:val="single" w:color="auto" w:sz="8" w:space="0"/>
              <w:right w:val="single" w:color="auto" w:sz="8" w:space="0"/>
            </w:tcBorders>
            <w:shd w:val="clear" w:color="auto" w:fill="FFFFFF"/>
            <w:vAlign w:val="center"/>
          </w:tcPr>
          <w:p>
            <w:pPr>
              <w:widowControl/>
              <w:jc w:val="left"/>
              <w:rPr>
                <w:rFonts w:hint="eastAsia" w:ascii="宋体" w:hAnsi="宋体" w:eastAsia="宋体" w:cs="宋体"/>
                <w:color w:val="auto"/>
                <w:kern w:val="0"/>
                <w:sz w:val="24"/>
                <w:szCs w:val="24"/>
                <w:highlight w:val="none"/>
              </w:rPr>
            </w:pPr>
          </w:p>
        </w:tc>
        <w:tc>
          <w:tcPr>
            <w:tcW w:w="1418" w:type="dxa"/>
            <w:tcBorders>
              <w:top w:val="nil"/>
              <w:left w:val="nil"/>
              <w:bottom w:val="single" w:color="auto" w:sz="8" w:space="0"/>
              <w:right w:val="single" w:color="auto" w:sz="8" w:space="0"/>
            </w:tcBorders>
            <w:shd w:val="clear" w:color="auto" w:fill="FFFFFF"/>
            <w:vAlign w:val="center"/>
          </w:tcPr>
          <w:p>
            <w:pPr>
              <w:widowControl/>
              <w:jc w:val="left"/>
              <w:rPr>
                <w:rFonts w:hint="eastAsia" w:ascii="宋体" w:hAnsi="宋体" w:eastAsia="宋体" w:cs="宋体"/>
                <w:color w:val="auto"/>
                <w:kern w:val="0"/>
                <w:sz w:val="24"/>
                <w:szCs w:val="24"/>
                <w:highlight w:val="none"/>
              </w:rPr>
            </w:pPr>
          </w:p>
        </w:tc>
        <w:tc>
          <w:tcPr>
            <w:tcW w:w="1984" w:type="dxa"/>
            <w:tcBorders>
              <w:left w:val="nil"/>
              <w:bottom w:val="single" w:color="auto" w:sz="8" w:space="0"/>
              <w:right w:val="single" w:color="auto" w:sz="8" w:space="0"/>
            </w:tcBorders>
            <w:shd w:val="clear" w:color="auto" w:fill="FFFFFF"/>
            <w:vAlign w:val="center"/>
          </w:tcPr>
          <w:p>
            <w:pPr>
              <w:widowControl/>
              <w:spacing w:before="156" w:after="156" w:line="270" w:lineRule="atLeast"/>
              <w:rPr>
                <w:rFonts w:hint="eastAsia" w:ascii="宋体" w:hAnsi="宋体" w:eastAsia="宋体" w:cs="宋体"/>
                <w:color w:val="auto"/>
                <w:kern w:val="0"/>
                <w:sz w:val="24"/>
                <w:szCs w:val="24"/>
                <w:highlight w:val="none"/>
              </w:rPr>
            </w:pPr>
          </w:p>
        </w:tc>
        <w:tc>
          <w:tcPr>
            <w:tcW w:w="2693" w:type="dxa"/>
            <w:tcBorders>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56" w:after="156" w:line="270" w:lineRule="atLeast"/>
              <w:rPr>
                <w:rFonts w:hint="eastAsia" w:ascii="宋体" w:hAnsi="宋体" w:eastAsia="宋体" w:cs="宋体"/>
                <w:color w:val="auto"/>
                <w:kern w:val="0"/>
                <w:sz w:val="24"/>
                <w:szCs w:val="24"/>
                <w:highlight w:val="none"/>
              </w:rPr>
            </w:pPr>
          </w:p>
        </w:tc>
        <w:tc>
          <w:tcPr>
            <w:tcW w:w="15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56" w:after="156" w:line="270" w:lineRule="atLeast"/>
              <w:rPr>
                <w:rFonts w:hint="eastAsia" w:ascii="宋体" w:hAnsi="宋体" w:eastAsia="宋体" w:cs="宋体"/>
                <w:color w:val="auto"/>
                <w:kern w:val="0"/>
                <w:sz w:val="24"/>
                <w:szCs w:val="24"/>
                <w:highlight w:val="none"/>
              </w:rPr>
            </w:pPr>
          </w:p>
        </w:tc>
      </w:tr>
      <w:tr>
        <w:tblPrEx>
          <w:shd w:val="clear" w:color="auto" w:fill="FFFFFF"/>
          <w:tblCellMar>
            <w:top w:w="0" w:type="dxa"/>
            <w:left w:w="0" w:type="dxa"/>
            <w:bottom w:w="0" w:type="dxa"/>
            <w:right w:w="0" w:type="dxa"/>
          </w:tblCellMar>
        </w:tblPrEx>
        <w:trPr>
          <w:trHeight w:val="684" w:hRule="atLeast"/>
        </w:trPr>
        <w:tc>
          <w:tcPr>
            <w:tcW w:w="719" w:type="dxa"/>
            <w:tcBorders>
              <w:top w:val="nil"/>
              <w:left w:val="single" w:color="auto" w:sz="8" w:space="0"/>
              <w:bottom w:val="single" w:color="auto" w:sz="8" w:space="0"/>
              <w:right w:val="single" w:color="auto" w:sz="8" w:space="0"/>
            </w:tcBorders>
            <w:shd w:val="clear" w:color="auto" w:fill="FFFFFF"/>
            <w:vAlign w:val="center"/>
          </w:tcPr>
          <w:p>
            <w:pPr>
              <w:widowControl/>
              <w:jc w:val="left"/>
              <w:rPr>
                <w:rFonts w:hint="eastAsia" w:ascii="宋体" w:hAnsi="宋体" w:eastAsia="宋体" w:cs="宋体"/>
                <w:color w:val="auto"/>
                <w:kern w:val="0"/>
                <w:sz w:val="24"/>
                <w:szCs w:val="24"/>
                <w:highlight w:val="none"/>
              </w:rPr>
            </w:pPr>
          </w:p>
        </w:tc>
        <w:tc>
          <w:tcPr>
            <w:tcW w:w="1418" w:type="dxa"/>
            <w:tcBorders>
              <w:top w:val="nil"/>
              <w:left w:val="nil"/>
              <w:bottom w:val="single" w:color="auto" w:sz="8" w:space="0"/>
              <w:right w:val="single" w:color="auto" w:sz="8" w:space="0"/>
            </w:tcBorders>
            <w:shd w:val="clear" w:color="auto" w:fill="FFFFFF"/>
            <w:vAlign w:val="center"/>
          </w:tcPr>
          <w:p>
            <w:pPr>
              <w:widowControl/>
              <w:jc w:val="left"/>
              <w:rPr>
                <w:rFonts w:hint="eastAsia" w:ascii="宋体" w:hAnsi="宋体" w:eastAsia="宋体" w:cs="宋体"/>
                <w:color w:val="auto"/>
                <w:kern w:val="0"/>
                <w:sz w:val="24"/>
                <w:szCs w:val="24"/>
                <w:highlight w:val="none"/>
              </w:rPr>
            </w:pPr>
          </w:p>
        </w:tc>
        <w:tc>
          <w:tcPr>
            <w:tcW w:w="1984" w:type="dxa"/>
            <w:tcBorders>
              <w:left w:val="nil"/>
              <w:bottom w:val="single" w:color="auto" w:sz="8" w:space="0"/>
              <w:right w:val="single" w:color="auto" w:sz="8" w:space="0"/>
            </w:tcBorders>
            <w:shd w:val="clear" w:color="auto" w:fill="FFFFFF"/>
            <w:vAlign w:val="center"/>
          </w:tcPr>
          <w:p>
            <w:pPr>
              <w:widowControl/>
              <w:spacing w:before="156" w:after="156" w:line="270" w:lineRule="atLeast"/>
              <w:rPr>
                <w:rFonts w:hint="eastAsia" w:ascii="宋体" w:hAnsi="宋体" w:eastAsia="宋体" w:cs="宋体"/>
                <w:color w:val="auto"/>
                <w:kern w:val="0"/>
                <w:sz w:val="24"/>
                <w:szCs w:val="24"/>
                <w:highlight w:val="none"/>
              </w:rPr>
            </w:pPr>
          </w:p>
        </w:tc>
        <w:tc>
          <w:tcPr>
            <w:tcW w:w="2693" w:type="dxa"/>
            <w:tcBorders>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56" w:after="156" w:line="270" w:lineRule="atLeast"/>
              <w:rPr>
                <w:rFonts w:hint="eastAsia" w:ascii="宋体" w:hAnsi="宋体" w:eastAsia="宋体" w:cs="宋体"/>
                <w:color w:val="auto"/>
                <w:kern w:val="0"/>
                <w:sz w:val="24"/>
                <w:szCs w:val="24"/>
                <w:highlight w:val="none"/>
              </w:rPr>
            </w:pPr>
          </w:p>
        </w:tc>
        <w:tc>
          <w:tcPr>
            <w:tcW w:w="15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56" w:after="156" w:line="270" w:lineRule="atLeast"/>
              <w:rPr>
                <w:rFonts w:hint="eastAsia" w:ascii="宋体" w:hAnsi="宋体" w:eastAsia="宋体" w:cs="宋体"/>
                <w:color w:val="auto"/>
                <w:kern w:val="0"/>
                <w:sz w:val="24"/>
                <w:szCs w:val="24"/>
                <w:highlight w:val="none"/>
              </w:rPr>
            </w:pPr>
          </w:p>
        </w:tc>
      </w:tr>
      <w:tr>
        <w:tblPrEx>
          <w:shd w:val="clear" w:color="auto" w:fill="FFFFFF"/>
          <w:tblCellMar>
            <w:top w:w="0" w:type="dxa"/>
            <w:left w:w="0" w:type="dxa"/>
            <w:bottom w:w="0" w:type="dxa"/>
            <w:right w:w="0" w:type="dxa"/>
          </w:tblCellMar>
        </w:tblPrEx>
        <w:trPr>
          <w:trHeight w:val="684" w:hRule="atLeast"/>
        </w:trPr>
        <w:tc>
          <w:tcPr>
            <w:tcW w:w="719" w:type="dxa"/>
            <w:tcBorders>
              <w:top w:val="nil"/>
              <w:left w:val="single" w:color="auto" w:sz="8" w:space="0"/>
              <w:bottom w:val="single" w:color="auto" w:sz="8" w:space="0"/>
              <w:right w:val="single" w:color="auto" w:sz="8" w:space="0"/>
            </w:tcBorders>
            <w:shd w:val="clear" w:color="auto" w:fill="FFFFFF"/>
            <w:vAlign w:val="center"/>
          </w:tcPr>
          <w:p>
            <w:pPr>
              <w:widowControl/>
              <w:jc w:val="left"/>
              <w:rPr>
                <w:rFonts w:hint="eastAsia" w:ascii="宋体" w:hAnsi="宋体" w:eastAsia="宋体" w:cs="宋体"/>
                <w:color w:val="auto"/>
                <w:kern w:val="0"/>
                <w:sz w:val="24"/>
                <w:szCs w:val="24"/>
                <w:highlight w:val="none"/>
              </w:rPr>
            </w:pPr>
          </w:p>
        </w:tc>
        <w:tc>
          <w:tcPr>
            <w:tcW w:w="1418" w:type="dxa"/>
            <w:tcBorders>
              <w:top w:val="nil"/>
              <w:left w:val="nil"/>
              <w:bottom w:val="single" w:color="auto" w:sz="8" w:space="0"/>
              <w:right w:val="single" w:color="auto" w:sz="8" w:space="0"/>
            </w:tcBorders>
            <w:shd w:val="clear" w:color="auto" w:fill="FFFFFF"/>
            <w:vAlign w:val="center"/>
          </w:tcPr>
          <w:p>
            <w:pPr>
              <w:widowControl/>
              <w:jc w:val="left"/>
              <w:rPr>
                <w:rFonts w:hint="eastAsia" w:ascii="宋体" w:hAnsi="宋体" w:eastAsia="宋体" w:cs="宋体"/>
                <w:color w:val="auto"/>
                <w:kern w:val="0"/>
                <w:sz w:val="24"/>
                <w:szCs w:val="24"/>
                <w:highlight w:val="none"/>
              </w:rPr>
            </w:pPr>
          </w:p>
        </w:tc>
        <w:tc>
          <w:tcPr>
            <w:tcW w:w="1984" w:type="dxa"/>
            <w:tcBorders>
              <w:left w:val="nil"/>
              <w:bottom w:val="single" w:color="auto" w:sz="8" w:space="0"/>
              <w:right w:val="single" w:color="auto" w:sz="8" w:space="0"/>
            </w:tcBorders>
            <w:shd w:val="clear" w:color="auto" w:fill="FFFFFF"/>
            <w:vAlign w:val="center"/>
          </w:tcPr>
          <w:p>
            <w:pPr>
              <w:widowControl/>
              <w:spacing w:before="156" w:after="156" w:line="270" w:lineRule="atLeast"/>
              <w:rPr>
                <w:rFonts w:hint="eastAsia" w:ascii="宋体" w:hAnsi="宋体" w:eastAsia="宋体" w:cs="宋体"/>
                <w:color w:val="auto"/>
                <w:kern w:val="0"/>
                <w:sz w:val="24"/>
                <w:szCs w:val="24"/>
                <w:highlight w:val="none"/>
              </w:rPr>
            </w:pPr>
          </w:p>
        </w:tc>
        <w:tc>
          <w:tcPr>
            <w:tcW w:w="2693" w:type="dxa"/>
            <w:tcBorders>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56" w:after="156" w:line="270" w:lineRule="atLeast"/>
              <w:rPr>
                <w:rFonts w:hint="eastAsia" w:ascii="宋体" w:hAnsi="宋体" w:eastAsia="宋体" w:cs="宋体"/>
                <w:color w:val="auto"/>
                <w:kern w:val="0"/>
                <w:sz w:val="24"/>
                <w:szCs w:val="24"/>
                <w:highlight w:val="none"/>
              </w:rPr>
            </w:pPr>
          </w:p>
        </w:tc>
        <w:tc>
          <w:tcPr>
            <w:tcW w:w="15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56" w:after="156" w:line="270" w:lineRule="atLeast"/>
              <w:rPr>
                <w:rFonts w:hint="eastAsia" w:ascii="宋体" w:hAnsi="宋体" w:eastAsia="宋体" w:cs="宋体"/>
                <w:color w:val="auto"/>
                <w:kern w:val="0"/>
                <w:sz w:val="24"/>
                <w:szCs w:val="24"/>
                <w:highlight w:val="none"/>
              </w:rPr>
            </w:pPr>
          </w:p>
        </w:tc>
      </w:tr>
      <w:tr>
        <w:tblPrEx>
          <w:tblCellMar>
            <w:top w:w="0" w:type="dxa"/>
            <w:left w:w="0" w:type="dxa"/>
            <w:bottom w:w="0" w:type="dxa"/>
            <w:right w:w="0" w:type="dxa"/>
          </w:tblCellMar>
        </w:tblPrEx>
        <w:trPr>
          <w:trHeight w:val="300" w:hRule="atLeast"/>
        </w:trPr>
        <w:tc>
          <w:tcPr>
            <w:tcW w:w="2137" w:type="dxa"/>
            <w:gridSpan w:val="2"/>
            <w:tcBorders>
              <w:top w:val="nil"/>
              <w:left w:val="single" w:color="auto" w:sz="8" w:space="0"/>
              <w:bottom w:val="single" w:color="auto" w:sz="8" w:space="0"/>
              <w:right w:val="single" w:color="auto" w:sz="8" w:space="0"/>
            </w:tcBorders>
            <w:shd w:val="clear" w:color="auto" w:fill="FFFFFF"/>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服务标准</w:t>
            </w:r>
          </w:p>
        </w:tc>
        <w:tc>
          <w:tcPr>
            <w:tcW w:w="627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（国家标准、行业标准、地区标准等）</w:t>
            </w:r>
          </w:p>
        </w:tc>
      </w:tr>
      <w:tr>
        <w:tblPrEx>
          <w:shd w:val="clear" w:color="auto" w:fill="FFFFFF"/>
          <w:tblCellMar>
            <w:top w:w="0" w:type="dxa"/>
            <w:left w:w="0" w:type="dxa"/>
            <w:bottom w:w="0" w:type="dxa"/>
            <w:right w:w="0" w:type="dxa"/>
          </w:tblCellMar>
        </w:tblPrEx>
        <w:trPr>
          <w:trHeight w:val="315" w:hRule="atLeast"/>
        </w:trPr>
        <w:tc>
          <w:tcPr>
            <w:tcW w:w="2137" w:type="dxa"/>
            <w:gridSpan w:val="2"/>
            <w:tcBorders>
              <w:top w:val="nil"/>
              <w:left w:val="single" w:color="auto" w:sz="8" w:space="0"/>
              <w:bottom w:val="single" w:color="auto" w:sz="8" w:space="0"/>
              <w:right w:val="single" w:color="auto" w:sz="8" w:space="0"/>
            </w:tcBorders>
            <w:shd w:val="clear" w:color="auto" w:fill="FFFFFF"/>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left"/>
              <w:rPr>
                <w:rFonts w:hint="eastAsia" w:ascii="宋体" w:hAnsi="宋体" w:eastAsia="宋体" w:cs="宋体"/>
                <w:color w:val="auto"/>
                <w:kern w:val="0"/>
                <w:sz w:val="24"/>
                <w:szCs w:val="24"/>
                <w:highlight w:val="none"/>
              </w:rPr>
            </w:pP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left"/>
              <w:rPr>
                <w:rFonts w:hint="eastAsia" w:ascii="宋体" w:hAnsi="宋体" w:eastAsia="宋体" w:cs="宋体"/>
                <w:color w:val="auto"/>
                <w:kern w:val="0"/>
                <w:sz w:val="24"/>
                <w:szCs w:val="24"/>
                <w:highlight w:val="none"/>
              </w:rPr>
            </w:pPr>
          </w:p>
        </w:tc>
        <w:tc>
          <w:tcPr>
            <w:tcW w:w="15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jc w:val="left"/>
              <w:rPr>
                <w:rFonts w:hint="eastAsia" w:ascii="宋体" w:hAnsi="宋体" w:eastAsia="宋体" w:cs="宋体"/>
                <w:color w:val="auto"/>
                <w:kern w:val="0"/>
                <w:sz w:val="24"/>
                <w:szCs w:val="24"/>
                <w:highlight w:val="none"/>
              </w:rPr>
            </w:pPr>
          </w:p>
        </w:tc>
      </w:tr>
    </w:tbl>
    <w:p>
      <w:pPr>
        <w:widowControl/>
        <w:wordWrap w:val="0"/>
        <w:spacing w:before="50" w:after="50" w:line="480" w:lineRule="auto"/>
        <w:jc w:val="left"/>
        <w:rPr>
          <w:rFonts w:hint="eastAsia" w:ascii="宋体" w:hAnsi="宋体" w:eastAsia="宋体" w:cs="宋体"/>
          <w:bCs/>
          <w:color w:val="auto"/>
          <w:kern w:val="0"/>
          <w:sz w:val="24"/>
          <w:szCs w:val="24"/>
          <w:highlight w:val="none"/>
        </w:rPr>
      </w:pPr>
    </w:p>
    <w:p>
      <w:pPr>
        <w:widowControl/>
        <w:wordWrap w:val="0"/>
        <w:spacing w:before="50" w:after="50" w:line="48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注：投标人必须如实完整填写表格， “偏离情况”是指“正偏离”、“负偏离”或“无偏离”。</w:t>
      </w:r>
    </w:p>
    <w:p>
      <w:pPr>
        <w:widowControl/>
        <w:wordWrap w:val="0"/>
        <w:spacing w:before="50" w:after="50" w:line="480" w:lineRule="auto"/>
        <w:ind w:firstLine="480" w:firstLineChars="200"/>
        <w:jc w:val="left"/>
        <w:rPr>
          <w:rFonts w:hint="eastAsia" w:ascii="宋体" w:hAnsi="宋体" w:eastAsia="宋体" w:cs="宋体"/>
          <w:bCs/>
          <w:color w:val="auto"/>
          <w:kern w:val="0"/>
          <w:sz w:val="24"/>
          <w:szCs w:val="24"/>
          <w:highlight w:val="none"/>
        </w:rPr>
      </w:pPr>
    </w:p>
    <w:p>
      <w:pPr>
        <w:widowControl/>
        <w:wordWrap w:val="0"/>
        <w:snapToGrid w:val="0"/>
        <w:spacing w:line="460" w:lineRule="exact"/>
        <w:ind w:firstLine="1560" w:firstLineChars="6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（全称并加盖公章）</w:t>
      </w:r>
    </w:p>
    <w:p>
      <w:pPr>
        <w:widowControl/>
        <w:wordWrap w:val="0"/>
        <w:snapToGrid w:val="0"/>
        <w:spacing w:line="4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年    月    日</w:t>
      </w:r>
    </w:p>
    <w:p>
      <w:pPr>
        <w:widowControl/>
        <w:wordWrap w:val="0"/>
        <w:snapToGrid w:val="0"/>
        <w:spacing w:before="50" w:line="480" w:lineRule="auto"/>
        <w:jc w:val="left"/>
        <w:rPr>
          <w:rFonts w:hint="eastAsia" w:ascii="宋体" w:hAnsi="宋体" w:eastAsia="宋体" w:cs="宋体"/>
          <w:b/>
          <w:color w:val="auto"/>
          <w:kern w:val="0"/>
          <w:sz w:val="22"/>
          <w:szCs w:val="22"/>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widowControl/>
        <w:wordWrap w:val="0"/>
        <w:snapToGrid w:val="0"/>
        <w:spacing w:before="50" w:line="480" w:lineRule="auto"/>
        <w:jc w:val="left"/>
        <w:rPr>
          <w:rFonts w:hint="eastAsia" w:ascii="宋体" w:hAnsi="宋体" w:eastAsia="宋体" w:cs="宋体"/>
          <w:color w:val="auto"/>
          <w:kern w:val="0"/>
          <w:sz w:val="24"/>
          <w:szCs w:val="20"/>
          <w:highlight w:val="none"/>
        </w:rPr>
      </w:pP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5</w:t>
      </w:r>
      <w:r>
        <w:rPr>
          <w:rFonts w:hint="eastAsia" w:ascii="宋体" w:hAnsi="宋体" w:eastAsia="宋体" w:cs="宋体"/>
          <w:b/>
          <w:bCs/>
          <w:color w:val="auto"/>
          <w:kern w:val="0"/>
          <w:sz w:val="24"/>
          <w:highlight w:val="none"/>
        </w:rPr>
        <w:t>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24"/>
          <w:highlight w:val="none"/>
        </w:rPr>
        <w:t>商务响应表</w:t>
      </w:r>
      <w:r>
        <w:rPr>
          <w:rFonts w:hint="eastAsia" w:ascii="宋体" w:hAnsi="宋体" w:eastAsia="宋体" w:cs="宋体"/>
          <w:color w:val="auto"/>
          <w:kern w:val="0"/>
          <w:sz w:val="24"/>
          <w:highlight w:val="none"/>
        </w:rPr>
        <w:t>（格式）</w:t>
      </w:r>
    </w:p>
    <w:p>
      <w:pPr>
        <w:widowControl/>
        <w:shd w:val="clear" w:color="auto" w:fill="FFFFFF"/>
        <w:spacing w:before="50" w:line="405" w:lineRule="atLeast"/>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项目编号：</w:t>
      </w:r>
      <w:r>
        <w:rPr>
          <w:rFonts w:hint="eastAsia" w:ascii="宋体" w:hAnsi="宋体" w:eastAsia="宋体" w:cs="宋体"/>
          <w:color w:val="auto"/>
          <w:kern w:val="0"/>
          <w:sz w:val="24"/>
          <w:highlight w:val="none"/>
          <w:u w:val="single"/>
        </w:rPr>
        <w:t>    </w:t>
      </w:r>
    </w:p>
    <w:tbl>
      <w:tblPr>
        <w:tblStyle w:val="18"/>
        <w:tblW w:w="8472" w:type="dxa"/>
        <w:tblInd w:w="0" w:type="dxa"/>
        <w:shd w:val="clear" w:color="auto" w:fill="FFFFFF"/>
        <w:tblLayout w:type="fixed"/>
        <w:tblCellMar>
          <w:top w:w="0" w:type="dxa"/>
          <w:left w:w="0" w:type="dxa"/>
          <w:bottom w:w="0" w:type="dxa"/>
          <w:right w:w="0" w:type="dxa"/>
        </w:tblCellMar>
      </w:tblPr>
      <w:tblGrid>
        <w:gridCol w:w="1951"/>
        <w:gridCol w:w="2126"/>
        <w:gridCol w:w="1560"/>
        <w:gridCol w:w="2835"/>
      </w:tblGrid>
      <w:tr>
        <w:tblPrEx>
          <w:shd w:val="clear" w:color="auto" w:fill="FFFFFF"/>
          <w:tblCellMar>
            <w:top w:w="0" w:type="dxa"/>
            <w:left w:w="0" w:type="dxa"/>
            <w:bottom w:w="0" w:type="dxa"/>
            <w:right w:w="0" w:type="dxa"/>
          </w:tblCellMar>
        </w:tblPrEx>
        <w:trPr>
          <w:trHeight w:val="514" w:hRule="atLeast"/>
        </w:trPr>
        <w:tc>
          <w:tcPr>
            <w:tcW w:w="1951"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spacing w:before="156" w:line="270" w:lineRule="atLeas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w:t>
            </w:r>
          </w:p>
        </w:tc>
        <w:tc>
          <w:tcPr>
            <w:tcW w:w="2126" w:type="dxa"/>
            <w:tcBorders>
              <w:top w:val="single" w:color="auto" w:sz="8" w:space="0"/>
              <w:left w:val="single" w:color="auto" w:sz="4" w:space="0"/>
              <w:bottom w:val="single" w:color="auto" w:sz="8" w:space="0"/>
              <w:right w:val="single" w:color="auto" w:sz="4" w:space="0"/>
            </w:tcBorders>
            <w:shd w:val="clear" w:color="auto" w:fill="FFFFFF"/>
          </w:tcPr>
          <w:p>
            <w:pPr>
              <w:widowControl/>
              <w:spacing w:before="156" w:line="27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谈判文件要求</w:t>
            </w:r>
          </w:p>
        </w:tc>
        <w:tc>
          <w:tcPr>
            <w:tcW w:w="1560" w:type="dxa"/>
            <w:tcBorders>
              <w:top w:val="single" w:color="auto" w:sz="8" w:space="0"/>
              <w:left w:val="single" w:color="auto" w:sz="4" w:space="0"/>
              <w:bottom w:val="single" w:color="auto" w:sz="8" w:space="0"/>
              <w:right w:val="single" w:color="auto" w:sz="4" w:space="0"/>
            </w:tcBorders>
            <w:shd w:val="clear" w:color="auto" w:fill="FFFFFF"/>
          </w:tcPr>
          <w:p>
            <w:pPr>
              <w:widowControl/>
              <w:spacing w:before="156" w:line="27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是否响应</w:t>
            </w:r>
          </w:p>
        </w:tc>
        <w:tc>
          <w:tcPr>
            <w:tcW w:w="2835" w:type="dxa"/>
            <w:tcBorders>
              <w:top w:val="single" w:color="auto" w:sz="8" w:space="0"/>
              <w:left w:val="single" w:color="auto" w:sz="4" w:space="0"/>
              <w:bottom w:val="single" w:color="auto" w:sz="8" w:space="0"/>
              <w:right w:val="single" w:color="auto" w:sz="8" w:space="0"/>
            </w:tcBorders>
            <w:shd w:val="clear" w:color="auto" w:fill="FFFFFF"/>
          </w:tcPr>
          <w:p>
            <w:pPr>
              <w:widowControl/>
              <w:spacing w:before="156" w:line="27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谈判供应商的承诺或说明</w:t>
            </w:r>
          </w:p>
        </w:tc>
      </w:tr>
      <w:tr>
        <w:tblPrEx>
          <w:shd w:val="clear" w:color="auto" w:fill="FFFFFF"/>
          <w:tblCellMar>
            <w:top w:w="0" w:type="dxa"/>
            <w:left w:w="0" w:type="dxa"/>
            <w:bottom w:w="0" w:type="dxa"/>
            <w:right w:w="0" w:type="dxa"/>
          </w:tblCellMar>
        </w:tblPrEx>
        <w:trPr>
          <w:trHeight w:val="514" w:hRule="atLeast"/>
        </w:trPr>
        <w:tc>
          <w:tcPr>
            <w:tcW w:w="1951"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snapToGrid w:val="0"/>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shd w:val="clear" w:color="auto" w:fill="auto"/>
                <w:lang w:eastAsia="zh-CN"/>
              </w:rPr>
              <w:t>合同签订时间</w:t>
            </w:r>
          </w:p>
        </w:tc>
        <w:tc>
          <w:tcPr>
            <w:tcW w:w="2126" w:type="dxa"/>
            <w:tcBorders>
              <w:top w:val="single" w:color="auto" w:sz="8" w:space="0"/>
              <w:left w:val="single" w:color="auto" w:sz="4" w:space="0"/>
              <w:bottom w:val="single" w:color="auto" w:sz="8" w:space="0"/>
              <w:right w:val="single" w:color="auto" w:sz="4" w:space="0"/>
            </w:tcBorders>
            <w:shd w:val="clear" w:color="auto" w:fill="FFFFFF"/>
          </w:tcPr>
          <w:p>
            <w:pPr>
              <w:widowControl/>
              <w:spacing w:line="270" w:lineRule="atLeast"/>
              <w:rPr>
                <w:rFonts w:hint="eastAsia" w:ascii="宋体" w:hAnsi="宋体" w:eastAsia="宋体" w:cs="宋体"/>
                <w:color w:val="auto"/>
                <w:kern w:val="0"/>
                <w:sz w:val="28"/>
                <w:szCs w:val="28"/>
                <w:highlight w:val="none"/>
              </w:rPr>
            </w:pPr>
          </w:p>
        </w:tc>
        <w:tc>
          <w:tcPr>
            <w:tcW w:w="1560" w:type="dxa"/>
            <w:tcBorders>
              <w:top w:val="single" w:color="auto" w:sz="8" w:space="0"/>
              <w:left w:val="single" w:color="auto" w:sz="4" w:space="0"/>
              <w:bottom w:val="single" w:color="auto" w:sz="8" w:space="0"/>
              <w:right w:val="single" w:color="auto" w:sz="4" w:space="0"/>
            </w:tcBorders>
            <w:shd w:val="clear" w:color="auto" w:fill="FFFFFF"/>
          </w:tcPr>
          <w:p>
            <w:pPr>
              <w:widowControl/>
              <w:spacing w:line="270" w:lineRule="atLeast"/>
              <w:rPr>
                <w:rFonts w:hint="eastAsia" w:ascii="宋体" w:hAnsi="宋体" w:eastAsia="宋体" w:cs="宋体"/>
                <w:color w:val="auto"/>
                <w:kern w:val="0"/>
                <w:sz w:val="28"/>
                <w:szCs w:val="28"/>
                <w:highlight w:val="none"/>
              </w:rPr>
            </w:pPr>
          </w:p>
        </w:tc>
        <w:tc>
          <w:tcPr>
            <w:tcW w:w="2835" w:type="dxa"/>
            <w:tcBorders>
              <w:top w:val="single" w:color="auto" w:sz="8" w:space="0"/>
              <w:left w:val="single" w:color="auto" w:sz="4" w:space="0"/>
              <w:bottom w:val="single" w:color="auto" w:sz="8" w:space="0"/>
              <w:right w:val="single" w:color="auto" w:sz="8" w:space="0"/>
            </w:tcBorders>
            <w:shd w:val="clear" w:color="auto" w:fill="FFFFFF"/>
          </w:tcPr>
          <w:p>
            <w:pPr>
              <w:widowControl/>
              <w:spacing w:line="270" w:lineRule="atLeast"/>
              <w:rPr>
                <w:rFonts w:hint="eastAsia" w:ascii="宋体" w:hAnsi="宋体" w:eastAsia="宋体" w:cs="宋体"/>
                <w:color w:val="auto"/>
                <w:kern w:val="0"/>
                <w:sz w:val="28"/>
                <w:szCs w:val="28"/>
                <w:highlight w:val="none"/>
              </w:rPr>
            </w:pPr>
          </w:p>
        </w:tc>
      </w:tr>
      <w:tr>
        <w:tblPrEx>
          <w:shd w:val="clear" w:color="auto" w:fill="FFFFFF"/>
          <w:tblCellMar>
            <w:top w:w="0" w:type="dxa"/>
            <w:left w:w="0" w:type="dxa"/>
            <w:bottom w:w="0" w:type="dxa"/>
            <w:right w:w="0" w:type="dxa"/>
          </w:tblCellMar>
        </w:tblPrEx>
        <w:trPr>
          <w:trHeight w:val="514" w:hRule="atLeast"/>
        </w:trPr>
        <w:tc>
          <w:tcPr>
            <w:tcW w:w="1951"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snapToGrid w:val="0"/>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shd w:val="clear" w:color="auto" w:fill="auto"/>
                <w:lang w:eastAsia="zh-CN"/>
              </w:rPr>
              <w:t>服务地点</w:t>
            </w:r>
          </w:p>
        </w:tc>
        <w:tc>
          <w:tcPr>
            <w:tcW w:w="2126" w:type="dxa"/>
            <w:tcBorders>
              <w:top w:val="single" w:color="auto" w:sz="8" w:space="0"/>
              <w:left w:val="single" w:color="auto" w:sz="4" w:space="0"/>
              <w:bottom w:val="single" w:color="auto" w:sz="8" w:space="0"/>
              <w:right w:val="single" w:color="auto" w:sz="4" w:space="0"/>
            </w:tcBorders>
            <w:shd w:val="clear" w:color="auto" w:fill="FFFFFF"/>
          </w:tcPr>
          <w:p>
            <w:pPr>
              <w:widowControl/>
              <w:spacing w:line="270" w:lineRule="atLeast"/>
              <w:rPr>
                <w:rFonts w:hint="eastAsia" w:ascii="宋体" w:hAnsi="宋体" w:eastAsia="宋体" w:cs="宋体"/>
                <w:color w:val="auto"/>
                <w:kern w:val="0"/>
                <w:sz w:val="28"/>
                <w:szCs w:val="28"/>
                <w:highlight w:val="none"/>
              </w:rPr>
            </w:pPr>
          </w:p>
        </w:tc>
        <w:tc>
          <w:tcPr>
            <w:tcW w:w="1560" w:type="dxa"/>
            <w:tcBorders>
              <w:top w:val="single" w:color="auto" w:sz="8" w:space="0"/>
              <w:left w:val="single" w:color="auto" w:sz="4" w:space="0"/>
              <w:bottom w:val="single" w:color="auto" w:sz="8" w:space="0"/>
              <w:right w:val="single" w:color="auto" w:sz="4" w:space="0"/>
            </w:tcBorders>
            <w:shd w:val="clear" w:color="auto" w:fill="FFFFFF"/>
          </w:tcPr>
          <w:p>
            <w:pPr>
              <w:widowControl/>
              <w:spacing w:line="270" w:lineRule="atLeast"/>
              <w:rPr>
                <w:rFonts w:hint="eastAsia" w:ascii="宋体" w:hAnsi="宋体" w:eastAsia="宋体" w:cs="宋体"/>
                <w:color w:val="auto"/>
                <w:kern w:val="0"/>
                <w:sz w:val="28"/>
                <w:szCs w:val="28"/>
                <w:highlight w:val="none"/>
              </w:rPr>
            </w:pPr>
          </w:p>
        </w:tc>
        <w:tc>
          <w:tcPr>
            <w:tcW w:w="2835" w:type="dxa"/>
            <w:tcBorders>
              <w:top w:val="single" w:color="auto" w:sz="8" w:space="0"/>
              <w:left w:val="single" w:color="auto" w:sz="4" w:space="0"/>
              <w:bottom w:val="single" w:color="auto" w:sz="8" w:space="0"/>
              <w:right w:val="single" w:color="auto" w:sz="8" w:space="0"/>
            </w:tcBorders>
            <w:shd w:val="clear" w:color="auto" w:fill="FFFFFF"/>
          </w:tcPr>
          <w:p>
            <w:pPr>
              <w:widowControl/>
              <w:spacing w:line="270" w:lineRule="atLeast"/>
              <w:rPr>
                <w:rFonts w:hint="eastAsia" w:ascii="宋体" w:hAnsi="宋体" w:eastAsia="宋体" w:cs="宋体"/>
                <w:color w:val="auto"/>
                <w:kern w:val="0"/>
                <w:sz w:val="28"/>
                <w:szCs w:val="28"/>
                <w:highlight w:val="none"/>
              </w:rPr>
            </w:pPr>
          </w:p>
        </w:tc>
      </w:tr>
      <w:tr>
        <w:tblPrEx>
          <w:shd w:val="clear" w:color="auto" w:fill="FFFFFF"/>
          <w:tblCellMar>
            <w:top w:w="0" w:type="dxa"/>
            <w:left w:w="0" w:type="dxa"/>
            <w:bottom w:w="0" w:type="dxa"/>
            <w:right w:w="0" w:type="dxa"/>
          </w:tblCellMar>
        </w:tblPrEx>
        <w:trPr>
          <w:trHeight w:val="719" w:hRule="atLeast"/>
        </w:trPr>
        <w:tc>
          <w:tcPr>
            <w:tcW w:w="195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shd w:val="clear" w:color="auto" w:fill="auto"/>
                <w:lang w:eastAsia="zh-CN"/>
              </w:rPr>
              <w:t>服务周期</w:t>
            </w:r>
          </w:p>
        </w:tc>
        <w:tc>
          <w:tcPr>
            <w:tcW w:w="2126" w:type="dxa"/>
            <w:tcBorders>
              <w:top w:val="single" w:color="auto" w:sz="8" w:space="0"/>
              <w:left w:val="single" w:color="auto" w:sz="8" w:space="0"/>
              <w:bottom w:val="single" w:color="auto" w:sz="8" w:space="0"/>
              <w:right w:val="single" w:color="auto" w:sz="8" w:space="0"/>
            </w:tcBorders>
            <w:shd w:val="clear" w:color="auto" w:fill="FFFFFF"/>
          </w:tcPr>
          <w:p>
            <w:pPr>
              <w:widowControl/>
              <w:spacing w:line="270" w:lineRule="atLeast"/>
              <w:rPr>
                <w:rFonts w:hint="eastAsia" w:ascii="宋体" w:hAnsi="宋体" w:eastAsia="宋体" w:cs="宋体"/>
                <w:color w:val="auto"/>
                <w:kern w:val="0"/>
                <w:sz w:val="28"/>
                <w:szCs w:val="28"/>
                <w:highlight w:val="none"/>
              </w:rPr>
            </w:pPr>
          </w:p>
        </w:tc>
        <w:tc>
          <w:tcPr>
            <w:tcW w:w="1560" w:type="dxa"/>
            <w:tcBorders>
              <w:top w:val="single" w:color="auto" w:sz="8" w:space="0"/>
              <w:left w:val="single" w:color="auto" w:sz="8" w:space="0"/>
              <w:bottom w:val="single" w:color="auto" w:sz="8" w:space="0"/>
              <w:right w:val="single" w:color="auto" w:sz="8" w:space="0"/>
            </w:tcBorders>
            <w:shd w:val="clear" w:color="auto" w:fill="FFFFFF"/>
          </w:tcPr>
          <w:p>
            <w:pPr>
              <w:widowControl/>
              <w:spacing w:line="270" w:lineRule="atLeast"/>
              <w:rPr>
                <w:rFonts w:hint="eastAsia" w:ascii="宋体" w:hAnsi="宋体" w:eastAsia="宋体" w:cs="宋体"/>
                <w:color w:val="auto"/>
                <w:kern w:val="0"/>
                <w:sz w:val="28"/>
                <w:szCs w:val="28"/>
                <w:highlight w:val="none"/>
              </w:rPr>
            </w:pPr>
          </w:p>
        </w:tc>
        <w:tc>
          <w:tcPr>
            <w:tcW w:w="2835" w:type="dxa"/>
            <w:tcBorders>
              <w:top w:val="single" w:color="auto" w:sz="8" w:space="0"/>
              <w:left w:val="single" w:color="auto" w:sz="8" w:space="0"/>
              <w:bottom w:val="single" w:color="auto" w:sz="8" w:space="0"/>
              <w:right w:val="single" w:color="auto" w:sz="8" w:space="0"/>
            </w:tcBorders>
            <w:shd w:val="clear" w:color="auto" w:fill="FFFFFF"/>
          </w:tcPr>
          <w:p>
            <w:pPr>
              <w:widowControl/>
              <w:spacing w:line="270" w:lineRule="atLeast"/>
              <w:rPr>
                <w:rFonts w:hint="eastAsia" w:ascii="宋体" w:hAnsi="宋体" w:eastAsia="宋体" w:cs="宋体"/>
                <w:color w:val="auto"/>
                <w:kern w:val="0"/>
                <w:sz w:val="28"/>
                <w:szCs w:val="28"/>
                <w:highlight w:val="none"/>
              </w:rPr>
            </w:pPr>
          </w:p>
        </w:tc>
      </w:tr>
      <w:tr>
        <w:tblPrEx>
          <w:shd w:val="clear" w:color="auto" w:fill="FFFFFF"/>
          <w:tblCellMar>
            <w:top w:w="0" w:type="dxa"/>
            <w:left w:w="0" w:type="dxa"/>
            <w:bottom w:w="0" w:type="dxa"/>
            <w:right w:w="0" w:type="dxa"/>
          </w:tblCellMar>
        </w:tblPrEx>
        <w:trPr>
          <w:trHeight w:val="723" w:hRule="atLeast"/>
        </w:trPr>
        <w:tc>
          <w:tcPr>
            <w:tcW w:w="195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shd w:val="clear" w:color="auto" w:fill="auto"/>
                <w:lang w:val="en-US" w:eastAsia="zh-CN"/>
              </w:rPr>
              <w:t>服务标准</w:t>
            </w:r>
          </w:p>
        </w:tc>
        <w:tc>
          <w:tcPr>
            <w:tcW w:w="2126" w:type="dxa"/>
            <w:tcBorders>
              <w:top w:val="single" w:color="auto" w:sz="8" w:space="0"/>
              <w:left w:val="single" w:color="auto" w:sz="8" w:space="0"/>
              <w:bottom w:val="single" w:color="auto" w:sz="8" w:space="0"/>
              <w:right w:val="single" w:color="auto" w:sz="8" w:space="0"/>
            </w:tcBorders>
            <w:shd w:val="clear" w:color="auto" w:fill="FFFFFF"/>
          </w:tcPr>
          <w:p>
            <w:pPr>
              <w:widowControl/>
              <w:spacing w:line="270" w:lineRule="atLeast"/>
              <w:rPr>
                <w:rFonts w:hint="eastAsia" w:ascii="宋体" w:hAnsi="宋体" w:eastAsia="宋体" w:cs="宋体"/>
                <w:color w:val="auto"/>
                <w:kern w:val="0"/>
                <w:sz w:val="28"/>
                <w:szCs w:val="28"/>
                <w:highlight w:val="none"/>
              </w:rPr>
            </w:pPr>
          </w:p>
        </w:tc>
        <w:tc>
          <w:tcPr>
            <w:tcW w:w="1560" w:type="dxa"/>
            <w:tcBorders>
              <w:top w:val="single" w:color="auto" w:sz="8" w:space="0"/>
              <w:left w:val="single" w:color="auto" w:sz="8" w:space="0"/>
              <w:bottom w:val="single" w:color="auto" w:sz="8" w:space="0"/>
              <w:right w:val="single" w:color="auto" w:sz="8" w:space="0"/>
            </w:tcBorders>
            <w:shd w:val="clear" w:color="auto" w:fill="FFFFFF"/>
          </w:tcPr>
          <w:p>
            <w:pPr>
              <w:widowControl/>
              <w:spacing w:line="270" w:lineRule="atLeast"/>
              <w:rPr>
                <w:rFonts w:hint="eastAsia" w:ascii="宋体" w:hAnsi="宋体" w:eastAsia="宋体" w:cs="宋体"/>
                <w:color w:val="auto"/>
                <w:kern w:val="0"/>
                <w:sz w:val="28"/>
                <w:szCs w:val="28"/>
                <w:highlight w:val="none"/>
              </w:rPr>
            </w:pPr>
          </w:p>
        </w:tc>
        <w:tc>
          <w:tcPr>
            <w:tcW w:w="2835" w:type="dxa"/>
            <w:tcBorders>
              <w:top w:val="single" w:color="auto" w:sz="8" w:space="0"/>
              <w:left w:val="single" w:color="auto" w:sz="8" w:space="0"/>
              <w:bottom w:val="single" w:color="auto" w:sz="8" w:space="0"/>
              <w:right w:val="single" w:color="auto" w:sz="8" w:space="0"/>
            </w:tcBorders>
            <w:shd w:val="clear" w:color="auto" w:fill="FFFFFF"/>
          </w:tcPr>
          <w:p>
            <w:pPr>
              <w:widowControl/>
              <w:spacing w:line="270" w:lineRule="atLeast"/>
              <w:rPr>
                <w:rFonts w:hint="eastAsia" w:ascii="宋体" w:hAnsi="宋体" w:eastAsia="宋体" w:cs="宋体"/>
                <w:color w:val="auto"/>
                <w:kern w:val="0"/>
                <w:sz w:val="28"/>
                <w:szCs w:val="28"/>
                <w:highlight w:val="none"/>
              </w:rPr>
            </w:pPr>
          </w:p>
        </w:tc>
      </w:tr>
      <w:tr>
        <w:tblPrEx>
          <w:shd w:val="clear" w:color="auto" w:fill="FFFFFF"/>
          <w:tblCellMar>
            <w:top w:w="0" w:type="dxa"/>
            <w:left w:w="0" w:type="dxa"/>
            <w:bottom w:w="0" w:type="dxa"/>
            <w:right w:w="0" w:type="dxa"/>
          </w:tblCellMar>
        </w:tblPrEx>
        <w:trPr>
          <w:trHeight w:val="723" w:hRule="atLeast"/>
        </w:trPr>
        <w:tc>
          <w:tcPr>
            <w:tcW w:w="195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line="360" w:lineRule="auto"/>
              <w:textAlignment w:val="auto"/>
              <w:rPr>
                <w:rFonts w:hint="eastAsia" w:ascii="宋体" w:hAnsi="宋体" w:eastAsia="宋体" w:cs="宋体"/>
                <w:color w:val="auto"/>
                <w:kern w:val="0"/>
                <w:sz w:val="24"/>
                <w:szCs w:val="24"/>
                <w:highlight w:val="none"/>
                <w:shd w:val="clear" w:color="FFFFFF" w:fill="D9D9D9"/>
                <w:lang w:val="en-US" w:eastAsia="zh-CN" w:bidi="ar-SA"/>
              </w:rPr>
            </w:pPr>
            <w:r>
              <w:rPr>
                <w:rFonts w:hint="eastAsia" w:ascii="宋体" w:hAnsi="宋体" w:eastAsia="宋体" w:cs="宋体"/>
                <w:color w:val="auto"/>
                <w:kern w:val="0"/>
                <w:sz w:val="24"/>
                <w:highlight w:val="none"/>
                <w:shd w:val="clear" w:color="auto" w:fill="auto"/>
                <w:lang w:val="en-US" w:eastAsia="zh-CN"/>
              </w:rPr>
              <w:t>付款方式</w:t>
            </w:r>
          </w:p>
        </w:tc>
        <w:tc>
          <w:tcPr>
            <w:tcW w:w="2126" w:type="dxa"/>
            <w:tcBorders>
              <w:top w:val="single" w:color="auto" w:sz="8" w:space="0"/>
              <w:left w:val="single" w:color="auto" w:sz="8" w:space="0"/>
              <w:bottom w:val="single" w:color="auto" w:sz="8" w:space="0"/>
              <w:right w:val="single" w:color="auto" w:sz="8" w:space="0"/>
            </w:tcBorders>
            <w:shd w:val="clear" w:color="auto" w:fill="FFFFFF"/>
          </w:tcPr>
          <w:p>
            <w:pPr>
              <w:widowControl/>
              <w:spacing w:line="270" w:lineRule="atLeast"/>
              <w:rPr>
                <w:rFonts w:hint="eastAsia" w:ascii="宋体" w:hAnsi="宋体" w:eastAsia="宋体" w:cs="宋体"/>
                <w:color w:val="auto"/>
                <w:kern w:val="0"/>
                <w:sz w:val="28"/>
                <w:szCs w:val="28"/>
                <w:highlight w:val="none"/>
              </w:rPr>
            </w:pPr>
          </w:p>
        </w:tc>
        <w:tc>
          <w:tcPr>
            <w:tcW w:w="1560" w:type="dxa"/>
            <w:tcBorders>
              <w:top w:val="single" w:color="auto" w:sz="8" w:space="0"/>
              <w:left w:val="single" w:color="auto" w:sz="8" w:space="0"/>
              <w:bottom w:val="single" w:color="auto" w:sz="8" w:space="0"/>
              <w:right w:val="single" w:color="auto" w:sz="8" w:space="0"/>
            </w:tcBorders>
            <w:shd w:val="clear" w:color="auto" w:fill="FFFFFF"/>
          </w:tcPr>
          <w:p>
            <w:pPr>
              <w:widowControl/>
              <w:spacing w:line="270" w:lineRule="atLeast"/>
              <w:rPr>
                <w:rFonts w:hint="eastAsia" w:ascii="宋体" w:hAnsi="宋体" w:eastAsia="宋体" w:cs="宋体"/>
                <w:color w:val="auto"/>
                <w:kern w:val="0"/>
                <w:sz w:val="28"/>
                <w:szCs w:val="28"/>
                <w:highlight w:val="none"/>
              </w:rPr>
            </w:pPr>
          </w:p>
        </w:tc>
        <w:tc>
          <w:tcPr>
            <w:tcW w:w="2835" w:type="dxa"/>
            <w:tcBorders>
              <w:top w:val="single" w:color="auto" w:sz="8" w:space="0"/>
              <w:left w:val="single" w:color="auto" w:sz="8" w:space="0"/>
              <w:bottom w:val="single" w:color="auto" w:sz="8" w:space="0"/>
              <w:right w:val="single" w:color="auto" w:sz="8" w:space="0"/>
            </w:tcBorders>
            <w:shd w:val="clear" w:color="auto" w:fill="FFFFFF"/>
          </w:tcPr>
          <w:p>
            <w:pPr>
              <w:widowControl/>
              <w:spacing w:line="270" w:lineRule="atLeast"/>
              <w:rPr>
                <w:rFonts w:hint="eastAsia" w:ascii="宋体" w:hAnsi="宋体" w:eastAsia="宋体" w:cs="宋体"/>
                <w:color w:val="auto"/>
                <w:kern w:val="0"/>
                <w:sz w:val="28"/>
                <w:szCs w:val="28"/>
                <w:highlight w:val="none"/>
              </w:rPr>
            </w:pPr>
          </w:p>
        </w:tc>
      </w:tr>
    </w:tbl>
    <w:p>
      <w:pPr>
        <w:widowControl/>
        <w:shd w:val="clear" w:color="auto" w:fill="FFFFFF"/>
        <w:spacing w:before="50" w:line="405" w:lineRule="atLeast"/>
        <w:jc w:val="left"/>
        <w:rPr>
          <w:rFonts w:hint="eastAsia" w:ascii="宋体" w:hAnsi="宋体" w:eastAsia="宋体" w:cs="宋体"/>
          <w:color w:val="auto"/>
          <w:kern w:val="0"/>
          <w:sz w:val="24"/>
          <w:highlight w:val="none"/>
          <w:u w:val="single"/>
        </w:rPr>
      </w:pPr>
    </w:p>
    <w:p>
      <w:pPr>
        <w:widowControl/>
        <w:shd w:val="clear" w:color="auto" w:fill="FFFFFF"/>
        <w:spacing w:line="46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xml:space="preserve">                             供应商代表签字： </w:t>
      </w:r>
      <w:r>
        <w:rPr>
          <w:rFonts w:hint="eastAsia" w:ascii="宋体" w:hAnsi="宋体" w:eastAsia="宋体" w:cs="宋体"/>
          <w:color w:val="auto"/>
          <w:kern w:val="0"/>
          <w:sz w:val="24"/>
          <w:highlight w:val="none"/>
          <w:u w:val="single"/>
        </w:rPr>
        <w:t xml:space="preserve">          </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   </w:t>
      </w:r>
    </w:p>
    <w:p>
      <w:pPr>
        <w:widowControl/>
        <w:shd w:val="clear" w:color="auto" w:fill="FFFFFF"/>
        <w:spacing w:line="460" w:lineRule="atLeast"/>
        <w:ind w:firstLine="3480" w:firstLineChars="14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二〇二</w:t>
      </w: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年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 </w:t>
      </w:r>
      <w:r>
        <w:rPr>
          <w:rFonts w:hint="eastAsia" w:ascii="宋体" w:hAnsi="宋体" w:eastAsia="宋体" w:cs="宋体"/>
          <w:color w:val="auto"/>
          <w:kern w:val="0"/>
          <w:sz w:val="24"/>
          <w:highlight w:val="none"/>
          <w:u w:val="single"/>
        </w:rPr>
        <w:t>   </w:t>
      </w: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pPr>
        <w:pStyle w:val="98"/>
        <w:rPr>
          <w:rFonts w:hint="eastAsia" w:ascii="宋体" w:hAnsi="宋体" w:eastAsia="宋体" w:cs="宋体"/>
          <w:b/>
          <w:bCs/>
          <w:color w:val="auto"/>
          <w:kern w:val="0"/>
          <w:sz w:val="24"/>
          <w:highlight w:val="none"/>
        </w:rPr>
      </w:pPr>
    </w:p>
    <w:p>
      <w:pPr>
        <w:pStyle w:val="98"/>
        <w:rPr>
          <w:rFonts w:hint="eastAsia" w:ascii="宋体" w:hAnsi="宋体" w:eastAsia="宋体" w:cs="宋体"/>
          <w:b/>
          <w:bCs/>
          <w:color w:val="auto"/>
          <w:kern w:val="0"/>
          <w:sz w:val="24"/>
          <w:highlight w:val="none"/>
        </w:rPr>
      </w:pPr>
    </w:p>
    <w:p>
      <w:pPr>
        <w:pStyle w:val="98"/>
        <w:rPr>
          <w:rFonts w:hint="eastAsia" w:ascii="宋体" w:hAnsi="宋体" w:eastAsia="宋体" w:cs="宋体"/>
          <w:b/>
          <w:bCs/>
          <w:color w:val="auto"/>
          <w:kern w:val="0"/>
          <w:sz w:val="24"/>
          <w:highlight w:val="none"/>
        </w:rPr>
      </w:pPr>
    </w:p>
    <w:p>
      <w:pPr>
        <w:pStyle w:val="98"/>
        <w:rPr>
          <w:rFonts w:hint="eastAsia" w:ascii="宋体" w:hAnsi="宋体" w:eastAsia="宋体" w:cs="宋体"/>
          <w:b/>
          <w:bCs/>
          <w:color w:val="auto"/>
          <w:kern w:val="0"/>
          <w:sz w:val="24"/>
          <w:highlight w:val="none"/>
        </w:rPr>
      </w:pPr>
    </w:p>
    <w:p>
      <w:pPr>
        <w:pStyle w:val="98"/>
        <w:rPr>
          <w:rFonts w:hint="eastAsia" w:ascii="宋体" w:hAnsi="宋体" w:eastAsia="宋体" w:cs="宋体"/>
          <w:b/>
          <w:bCs/>
          <w:color w:val="auto"/>
          <w:kern w:val="0"/>
          <w:sz w:val="24"/>
          <w:highlight w:val="none"/>
        </w:rPr>
      </w:pPr>
    </w:p>
    <w:p>
      <w:pPr>
        <w:pStyle w:val="98"/>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pStyle w:val="36"/>
        <w:rPr>
          <w:rFonts w:hint="eastAsia" w:ascii="宋体" w:hAnsi="宋体" w:eastAsia="宋体" w:cs="宋体"/>
          <w:color w:val="auto"/>
          <w:highlight w:val="none"/>
        </w:rPr>
      </w:pPr>
    </w:p>
    <w:p>
      <w:pPr>
        <w:pStyle w:val="36"/>
        <w:rPr>
          <w:rFonts w:hint="eastAsia" w:ascii="宋体" w:hAnsi="宋体" w:eastAsia="宋体" w:cs="宋体"/>
          <w:color w:val="auto"/>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6</w:t>
      </w:r>
      <w:r>
        <w:rPr>
          <w:rFonts w:hint="eastAsia" w:ascii="宋体" w:hAnsi="宋体" w:eastAsia="宋体" w:cs="宋体"/>
          <w:b/>
          <w:bCs/>
          <w:color w:val="auto"/>
          <w:kern w:val="0"/>
          <w:sz w:val="24"/>
          <w:highlight w:val="none"/>
        </w:rPr>
        <w:t>           </w:t>
      </w:r>
    </w:p>
    <w:p>
      <w:pPr>
        <w:pStyle w:val="98"/>
        <w:rPr>
          <w:rFonts w:hint="eastAsia" w:ascii="宋体" w:hAnsi="宋体" w:eastAsia="宋体" w:cs="宋体"/>
          <w:b/>
          <w:bCs/>
          <w:color w:val="auto"/>
          <w:kern w:val="0"/>
          <w:sz w:val="24"/>
          <w:highlight w:val="none"/>
        </w:rPr>
      </w:pPr>
    </w:p>
    <w:p>
      <w:pPr>
        <w:pStyle w:val="98"/>
        <w:rPr>
          <w:rFonts w:hint="eastAsia" w:ascii="宋体" w:hAnsi="宋体" w:eastAsia="宋体" w:cs="宋体"/>
          <w:b/>
          <w:bCs/>
          <w:color w:val="auto"/>
          <w:kern w:val="0"/>
          <w:sz w:val="24"/>
          <w:highlight w:val="none"/>
        </w:rPr>
      </w:pPr>
    </w:p>
    <w:p>
      <w:pPr>
        <w:widowControl/>
        <w:shd w:val="clear" w:color="auto" w:fill="FFFFFF"/>
        <w:spacing w:line="460" w:lineRule="atLeast"/>
        <w:ind w:firstLine="2530" w:firstLineChars="1050"/>
        <w:rPr>
          <w:rFonts w:hint="eastAsia" w:ascii="宋体" w:hAnsi="宋体" w:eastAsia="宋体" w:cs="宋体"/>
          <w:color w:val="auto"/>
          <w:kern w:val="0"/>
          <w:szCs w:val="21"/>
          <w:highlight w:val="none"/>
        </w:rPr>
      </w:pPr>
      <w:r>
        <w:rPr>
          <w:rFonts w:hint="eastAsia" w:ascii="宋体" w:hAnsi="宋体" w:eastAsia="宋体" w:cs="宋体"/>
          <w:b/>
          <w:bCs/>
          <w:color w:val="auto"/>
          <w:kern w:val="0"/>
          <w:sz w:val="24"/>
          <w:highlight w:val="none"/>
        </w:rPr>
        <w:t>法定代表人身份证明</w:t>
      </w:r>
      <w:r>
        <w:rPr>
          <w:rFonts w:hint="eastAsia" w:ascii="宋体" w:hAnsi="宋体" w:eastAsia="宋体" w:cs="宋体"/>
          <w:color w:val="auto"/>
          <w:kern w:val="0"/>
          <w:sz w:val="24"/>
          <w:highlight w:val="none"/>
        </w:rPr>
        <w:t>（格式）</w:t>
      </w:r>
    </w:p>
    <w:p>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u w:val="single"/>
        </w:rPr>
        <w:t>           </w:t>
      </w:r>
    </w:p>
    <w:p>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 w:val="24"/>
          <w:highlight w:val="none"/>
          <w:u w:val="single"/>
        </w:rPr>
        <w:t>            </w:t>
      </w:r>
    </w:p>
    <w:p>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w:t>
      </w:r>
    </w:p>
    <w:p>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经营期限：</w:t>
      </w:r>
      <w:r>
        <w:rPr>
          <w:rFonts w:hint="eastAsia" w:ascii="宋体" w:hAnsi="宋体" w:eastAsia="宋体" w:cs="宋体"/>
          <w:color w:val="auto"/>
          <w:kern w:val="0"/>
          <w:sz w:val="24"/>
          <w:highlight w:val="none"/>
          <w:u w:val="single"/>
        </w:rPr>
        <w:t>      </w:t>
      </w:r>
    </w:p>
    <w:p>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姓名：____</w:t>
      </w:r>
      <w:r>
        <w:rPr>
          <w:rFonts w:hint="eastAsia" w:ascii="宋体" w:hAnsi="宋体" w:eastAsia="宋体" w:cs="宋体"/>
          <w:color w:val="auto"/>
          <w:kern w:val="0"/>
          <w:sz w:val="24"/>
          <w:highlight w:val="none"/>
          <w:u w:val="single"/>
        </w:rPr>
        <w:t>_     _</w:t>
      </w:r>
      <w:r>
        <w:rPr>
          <w:rFonts w:hint="eastAsia" w:ascii="宋体" w:hAnsi="宋体" w:eastAsia="宋体" w:cs="宋体"/>
          <w:color w:val="auto"/>
          <w:kern w:val="0"/>
          <w:sz w:val="24"/>
          <w:highlight w:val="none"/>
        </w:rPr>
        <w:t>，性别：____</w:t>
      </w:r>
      <w:r>
        <w:rPr>
          <w:rFonts w:hint="eastAsia" w:ascii="宋体" w:hAnsi="宋体" w:eastAsia="宋体" w:cs="宋体"/>
          <w:color w:val="auto"/>
          <w:kern w:val="0"/>
          <w:sz w:val="24"/>
          <w:highlight w:val="none"/>
          <w:u w:val="single"/>
        </w:rPr>
        <w:t>   _</w:t>
      </w:r>
      <w:r>
        <w:rPr>
          <w:rFonts w:hint="eastAsia" w:ascii="宋体" w:hAnsi="宋体" w:eastAsia="宋体" w:cs="宋体"/>
          <w:color w:val="auto"/>
          <w:kern w:val="0"/>
          <w:sz w:val="24"/>
          <w:highlight w:val="none"/>
        </w:rPr>
        <w:t>，年龄：____</w:t>
      </w:r>
      <w:r>
        <w:rPr>
          <w:rFonts w:hint="eastAsia" w:ascii="宋体" w:hAnsi="宋体" w:eastAsia="宋体" w:cs="宋体"/>
          <w:color w:val="auto"/>
          <w:kern w:val="0"/>
          <w:sz w:val="24"/>
          <w:highlight w:val="none"/>
          <w:u w:val="single"/>
        </w:rPr>
        <w:t>   _</w:t>
      </w:r>
      <w:r>
        <w:rPr>
          <w:rFonts w:hint="eastAsia" w:ascii="宋体" w:hAnsi="宋体" w:eastAsia="宋体" w:cs="宋体"/>
          <w:color w:val="auto"/>
          <w:kern w:val="0"/>
          <w:sz w:val="24"/>
          <w:highlight w:val="none"/>
        </w:rPr>
        <w:t>，职务：____</w:t>
      </w:r>
      <w:r>
        <w:rPr>
          <w:rFonts w:hint="eastAsia" w:ascii="宋体" w:hAnsi="宋体" w:eastAsia="宋体" w:cs="宋体"/>
          <w:color w:val="auto"/>
          <w:kern w:val="0"/>
          <w:sz w:val="24"/>
          <w:highlight w:val="none"/>
          <w:u w:val="single"/>
        </w:rPr>
        <w:t>   _</w:t>
      </w:r>
      <w:r>
        <w:rPr>
          <w:rFonts w:hint="eastAsia" w:ascii="宋体" w:hAnsi="宋体" w:eastAsia="宋体" w:cs="宋体"/>
          <w:color w:val="auto"/>
          <w:kern w:val="0"/>
          <w:sz w:val="24"/>
          <w:highlight w:val="none"/>
        </w:rPr>
        <w:t>系</w:t>
      </w:r>
      <w:r>
        <w:rPr>
          <w:rFonts w:hint="eastAsia" w:ascii="宋体" w:hAnsi="宋体" w:eastAsia="宋体" w:cs="宋体"/>
          <w:color w:val="auto"/>
          <w:kern w:val="0"/>
          <w:sz w:val="24"/>
          <w:highlight w:val="none"/>
          <w:u w:val="single"/>
        </w:rPr>
        <w:t>  _______     __</w:t>
      </w:r>
      <w:r>
        <w:rPr>
          <w:rFonts w:hint="eastAsia" w:ascii="宋体" w:hAnsi="宋体" w:eastAsia="宋体" w:cs="宋体"/>
          <w:color w:val="auto"/>
          <w:kern w:val="0"/>
          <w:sz w:val="24"/>
          <w:highlight w:val="none"/>
        </w:rPr>
        <w:t>（供应商名称）的法定代表人。</w:t>
      </w:r>
    </w:p>
    <w:p>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特此证明。</w:t>
      </w:r>
    </w:p>
    <w:tbl>
      <w:tblPr>
        <w:tblStyle w:val="18"/>
        <w:tblpPr w:leftFromText="180" w:rightFromText="180" w:vertAnchor="text" w:horzAnchor="margin" w:tblpXSpec="center" w:tblpY="2430"/>
        <w:tblW w:w="5328" w:type="dxa"/>
        <w:tblInd w:w="0" w:type="dxa"/>
        <w:shd w:val="clear" w:color="auto" w:fill="FFFFFF"/>
        <w:tblLayout w:type="fixed"/>
        <w:tblCellMar>
          <w:top w:w="0" w:type="dxa"/>
          <w:left w:w="0" w:type="dxa"/>
          <w:bottom w:w="0" w:type="dxa"/>
          <w:right w:w="0" w:type="dxa"/>
        </w:tblCellMar>
      </w:tblPr>
      <w:tblGrid>
        <w:gridCol w:w="5328"/>
      </w:tblGrid>
      <w:tr>
        <w:tblPrEx>
          <w:tblCellMar>
            <w:top w:w="0" w:type="dxa"/>
            <w:left w:w="0" w:type="dxa"/>
            <w:bottom w:w="0" w:type="dxa"/>
            <w:right w:w="0" w:type="dxa"/>
          </w:tblCellMar>
        </w:tblPrEx>
        <w:trPr>
          <w:trHeight w:val="2800" w:hRule="atLeast"/>
        </w:trPr>
        <w:tc>
          <w:tcPr>
            <w:tcW w:w="532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8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此处请粘贴法定代表人身份证复印件</w:t>
            </w:r>
          </w:p>
        </w:tc>
      </w:tr>
    </w:tbl>
    <w:p>
      <w:pPr>
        <w:widowControl/>
        <w:shd w:val="clear" w:color="auto" w:fill="FFFFFF"/>
        <w:spacing w:line="460" w:lineRule="atLeast"/>
        <w:rPr>
          <w:rFonts w:hint="eastAsia" w:ascii="宋体" w:hAnsi="宋体" w:eastAsia="宋体" w:cs="宋体"/>
          <w:color w:val="auto"/>
          <w:kern w:val="0"/>
          <w:sz w:val="24"/>
          <w:highlight w:val="none"/>
        </w:rPr>
      </w:pPr>
    </w:p>
    <w:p>
      <w:pPr>
        <w:widowControl/>
        <w:shd w:val="clear" w:color="auto" w:fill="FFFFFF"/>
        <w:spacing w:line="460" w:lineRule="atLeast"/>
        <w:ind w:firstLine="2880" w:firstLineChars="1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（全称并加盖公章）</w:t>
      </w:r>
    </w:p>
    <w:p>
      <w:pPr>
        <w:widowControl/>
        <w:shd w:val="clear" w:color="auto" w:fill="FFFFFF"/>
        <w:spacing w:line="460" w:lineRule="atLeast"/>
        <w:ind w:firstLine="4680" w:firstLineChars="19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二〇二</w:t>
      </w: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年 月 日</w:t>
      </w: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7</w:t>
      </w:r>
      <w:r>
        <w:rPr>
          <w:rFonts w:hint="eastAsia" w:ascii="宋体" w:hAnsi="宋体" w:eastAsia="宋体" w:cs="宋体"/>
          <w:b/>
          <w:bCs/>
          <w:color w:val="auto"/>
          <w:kern w:val="0"/>
          <w:sz w:val="24"/>
          <w:highlight w:val="none"/>
        </w:rPr>
        <w:t>             </w:t>
      </w:r>
    </w:p>
    <w:p>
      <w:pPr>
        <w:widowControl/>
        <w:shd w:val="clear" w:color="auto" w:fill="FFFFFF"/>
        <w:spacing w:line="460" w:lineRule="atLeast"/>
        <w:ind w:firstLine="2891" w:firstLineChars="1200"/>
        <w:rPr>
          <w:rFonts w:hint="eastAsia" w:ascii="宋体" w:hAnsi="宋体" w:eastAsia="宋体" w:cs="宋体"/>
          <w:color w:val="auto"/>
          <w:kern w:val="0"/>
          <w:szCs w:val="21"/>
          <w:highlight w:val="none"/>
        </w:rPr>
      </w:pPr>
      <w:r>
        <w:rPr>
          <w:rFonts w:hint="eastAsia" w:ascii="宋体" w:hAnsi="宋体" w:eastAsia="宋体" w:cs="宋体"/>
          <w:b/>
          <w:bCs/>
          <w:color w:val="auto"/>
          <w:kern w:val="0"/>
          <w:sz w:val="24"/>
          <w:highlight w:val="none"/>
        </w:rPr>
        <w:t>法定代表人授权书</w:t>
      </w:r>
      <w:r>
        <w:rPr>
          <w:rFonts w:hint="eastAsia" w:ascii="宋体" w:hAnsi="宋体" w:eastAsia="宋体" w:cs="宋体"/>
          <w:color w:val="auto"/>
          <w:kern w:val="0"/>
          <w:sz w:val="24"/>
          <w:highlight w:val="none"/>
        </w:rPr>
        <w:t>（格式）</w:t>
      </w:r>
    </w:p>
    <w:p>
      <w:pPr>
        <w:widowControl/>
        <w:shd w:val="clear" w:color="auto" w:fill="FFFFFF"/>
        <w:spacing w:line="460" w:lineRule="atLeast"/>
        <w:ind w:firstLine="360" w:firstLineChars="1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致：______</w:t>
      </w:r>
      <w:r>
        <w:rPr>
          <w:rFonts w:hint="eastAsia" w:ascii="宋体" w:hAnsi="宋体" w:eastAsia="宋体" w:cs="宋体"/>
          <w:color w:val="auto"/>
          <w:kern w:val="0"/>
          <w:sz w:val="24"/>
          <w:highlight w:val="none"/>
          <w:u w:val="single"/>
        </w:rPr>
        <w:t>_     _</w:t>
      </w:r>
      <w:r>
        <w:rPr>
          <w:rFonts w:hint="eastAsia" w:ascii="宋体" w:hAnsi="宋体" w:eastAsia="宋体" w:cs="宋体"/>
          <w:color w:val="auto"/>
          <w:kern w:val="0"/>
          <w:sz w:val="24"/>
          <w:highlight w:val="none"/>
        </w:rPr>
        <w:t>_</w:t>
      </w:r>
      <w:r>
        <w:rPr>
          <w:rFonts w:hint="eastAsia" w:ascii="宋体" w:hAnsi="宋体" w:eastAsia="宋体" w:cs="宋体"/>
          <w:b/>
          <w:bCs/>
          <w:color w:val="auto"/>
          <w:kern w:val="0"/>
          <w:sz w:val="24"/>
          <w:highlight w:val="none"/>
        </w:rPr>
        <w:t> </w:t>
      </w:r>
      <w:r>
        <w:rPr>
          <w:rFonts w:hint="eastAsia" w:ascii="宋体" w:hAnsi="宋体" w:eastAsia="宋体" w:cs="宋体"/>
          <w:color w:val="auto"/>
          <w:kern w:val="0"/>
          <w:sz w:val="24"/>
          <w:highlight w:val="none"/>
        </w:rPr>
        <w:t>：</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我______</w:t>
      </w:r>
      <w:r>
        <w:rPr>
          <w:rFonts w:hint="eastAsia" w:ascii="宋体" w:hAnsi="宋体" w:eastAsia="宋体" w:cs="宋体"/>
          <w:color w:val="auto"/>
          <w:kern w:val="0"/>
          <w:sz w:val="24"/>
          <w:highlight w:val="none"/>
          <w:u w:val="single"/>
        </w:rPr>
        <w:t>_ </w:t>
      </w:r>
      <w:r>
        <w:rPr>
          <w:rFonts w:hint="eastAsia" w:ascii="宋体" w:hAnsi="宋体" w:eastAsia="宋体" w:cs="宋体"/>
          <w:color w:val="auto"/>
          <w:kern w:val="0"/>
          <w:sz w:val="24"/>
          <w:highlight w:val="none"/>
        </w:rPr>
        <w:t>（姓名）系______</w:t>
      </w:r>
      <w:r>
        <w:rPr>
          <w:rFonts w:hint="eastAsia" w:ascii="宋体" w:hAnsi="宋体" w:eastAsia="宋体" w:cs="宋体"/>
          <w:color w:val="auto"/>
          <w:kern w:val="0"/>
          <w:sz w:val="24"/>
          <w:highlight w:val="none"/>
          <w:u w:val="single"/>
        </w:rPr>
        <w:t>_ </w:t>
      </w:r>
      <w:r>
        <w:rPr>
          <w:rFonts w:hint="eastAsia" w:ascii="宋体" w:hAnsi="宋体" w:eastAsia="宋体" w:cs="宋体"/>
          <w:color w:val="auto"/>
          <w:kern w:val="0"/>
          <w:sz w:val="24"/>
          <w:highlight w:val="none"/>
        </w:rPr>
        <w:t>（供应商名称）的法定代表人，现委托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项目（项目编号：</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）的竞争性谈判活动，并代表我方全权办理针对上述项目的响应性文件递交、参加谈判、签约等具体事务和签署相关文件。</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代理人无转委托权。</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r>
        <w:rPr>
          <w:rFonts w:hint="eastAsia" w:ascii="宋体" w:hAnsi="宋体" w:eastAsia="宋体" w:cs="宋体"/>
          <w:color w:val="auto"/>
          <w:kern w:val="0"/>
          <w:sz w:val="24"/>
          <w:highlight w:val="none"/>
          <w:u w:val="single"/>
        </w:rPr>
        <w:t>         </w:t>
      </w:r>
    </w:p>
    <w:p>
      <w:pPr>
        <w:widowControl/>
        <w:shd w:val="clear" w:color="auto" w:fill="FFFFFF"/>
        <w:spacing w:line="460" w:lineRule="atLeast"/>
        <w:ind w:firstLine="48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w:t>
      </w:r>
      <w:r>
        <w:rPr>
          <w:rFonts w:hint="eastAsia" w:ascii="宋体" w:hAnsi="宋体" w:eastAsia="宋体" w:cs="宋体"/>
          <w:color w:val="auto"/>
          <w:kern w:val="0"/>
          <w:sz w:val="24"/>
          <w:highlight w:val="none"/>
          <w:u w:val="single"/>
        </w:rPr>
        <w:t xml:space="preserve">       </w:t>
      </w:r>
    </w:p>
    <w:p>
      <w:pPr>
        <w:widowControl/>
        <w:shd w:val="clear" w:color="auto" w:fill="FFFFFF"/>
        <w:spacing w:line="460" w:lineRule="atLeast"/>
        <w:ind w:firstLine="48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职务：</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  </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法定代表人签名：</w:t>
      </w:r>
      <w:r>
        <w:rPr>
          <w:rFonts w:hint="eastAsia" w:ascii="宋体" w:hAnsi="宋体" w:eastAsia="宋体" w:cs="宋体"/>
          <w:color w:val="auto"/>
          <w:kern w:val="0"/>
          <w:sz w:val="24"/>
          <w:highlight w:val="none"/>
          <w:u w:val="single"/>
        </w:rPr>
        <w:t xml:space="preserve">        </w:t>
      </w:r>
    </w:p>
    <w:p>
      <w:pPr>
        <w:widowControl/>
        <w:shd w:val="clear" w:color="auto" w:fill="FFFFFF"/>
        <w:spacing w:line="460" w:lineRule="atLeast"/>
        <w:ind w:firstLine="48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职务：</w:t>
      </w:r>
      <w:r>
        <w:rPr>
          <w:rFonts w:hint="eastAsia" w:ascii="宋体" w:hAnsi="宋体" w:eastAsia="宋体" w:cs="宋体"/>
          <w:color w:val="auto"/>
          <w:kern w:val="0"/>
          <w:sz w:val="24"/>
          <w:highlight w:val="none"/>
          <w:u w:val="single"/>
        </w:rPr>
        <w:t xml:space="preserve">          </w:t>
      </w:r>
    </w:p>
    <w:p>
      <w:pPr>
        <w:widowControl/>
        <w:shd w:val="clear" w:color="auto" w:fill="FFFFFF"/>
        <w:spacing w:line="460" w:lineRule="atLeast"/>
        <w:ind w:firstLine="48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委托代理人身份证号码：</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w:t>
      </w:r>
    </w:p>
    <w:p>
      <w:pPr>
        <w:widowControl/>
        <w:shd w:val="clear" w:color="auto" w:fill="FFFFFF"/>
        <w:spacing w:line="460" w:lineRule="atLeast"/>
        <w:ind w:firstLine="48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w:t>
      </w:r>
    </w:p>
    <w:tbl>
      <w:tblPr>
        <w:tblStyle w:val="18"/>
        <w:tblpPr w:leftFromText="180" w:rightFromText="180" w:vertAnchor="text" w:horzAnchor="page" w:tblpX="2405" w:tblpY="72"/>
        <w:tblW w:w="7360" w:type="dxa"/>
        <w:tblInd w:w="0" w:type="dxa"/>
        <w:shd w:val="clear" w:color="auto" w:fill="FFFFFF"/>
        <w:tblLayout w:type="fixed"/>
        <w:tblCellMar>
          <w:top w:w="0" w:type="dxa"/>
          <w:left w:w="0" w:type="dxa"/>
          <w:bottom w:w="0" w:type="dxa"/>
          <w:right w:w="0" w:type="dxa"/>
        </w:tblCellMar>
      </w:tblPr>
      <w:tblGrid>
        <w:gridCol w:w="7360"/>
      </w:tblGrid>
      <w:tr>
        <w:tblPrEx>
          <w:shd w:val="clear" w:color="auto" w:fill="FFFFFF"/>
          <w:tblCellMar>
            <w:top w:w="0" w:type="dxa"/>
            <w:left w:w="0" w:type="dxa"/>
            <w:bottom w:w="0" w:type="dxa"/>
            <w:right w:w="0" w:type="dxa"/>
          </w:tblCellMar>
        </w:tblPrEx>
        <w:trPr>
          <w:trHeight w:val="2277" w:hRule="atLeast"/>
        </w:trPr>
        <w:tc>
          <w:tcPr>
            <w:tcW w:w="73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8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此处请粘贴委托代理人身份证复印件</w:t>
            </w:r>
          </w:p>
        </w:tc>
      </w:tr>
    </w:tbl>
    <w:p>
      <w:pPr>
        <w:widowControl/>
        <w:shd w:val="clear" w:color="auto" w:fill="FFFFFF"/>
        <w:spacing w:line="460" w:lineRule="atLeast"/>
        <w:ind w:firstLine="3000" w:firstLineChars="1250"/>
        <w:rPr>
          <w:rFonts w:hint="eastAsia" w:ascii="宋体" w:hAnsi="宋体" w:eastAsia="宋体" w:cs="宋体"/>
          <w:color w:val="auto"/>
          <w:kern w:val="0"/>
          <w:sz w:val="24"/>
          <w:highlight w:val="none"/>
        </w:rPr>
      </w:pPr>
    </w:p>
    <w:p>
      <w:pPr>
        <w:widowControl/>
        <w:shd w:val="clear" w:color="auto" w:fill="FFFFFF"/>
        <w:spacing w:line="460" w:lineRule="atLeast"/>
        <w:ind w:firstLine="3000" w:firstLineChars="12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（全称并加盖公章）</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w:t>
      </w:r>
      <w:r>
        <w:rPr>
          <w:rFonts w:hint="eastAsia" w:ascii="宋体" w:hAnsi="宋体" w:eastAsia="宋体" w:cs="宋体"/>
          <w:color w:val="auto"/>
          <w:kern w:val="0"/>
          <w:sz w:val="24"/>
          <w:highlight w:val="none"/>
          <w:lang w:eastAsia="zh-CN"/>
        </w:rPr>
        <w:t>二〇二</w:t>
      </w: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年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w:t>
      </w:r>
    </w:p>
    <w:p>
      <w:pPr>
        <w:widowControl/>
        <w:shd w:val="clear" w:color="auto" w:fill="FFFFFF"/>
        <w:spacing w:before="156" w:after="156"/>
        <w:rPr>
          <w:rFonts w:hint="eastAsia" w:ascii="宋体" w:hAnsi="宋体" w:eastAsia="宋体" w:cs="宋体"/>
          <w:b/>
          <w:bCs/>
          <w:color w:val="auto"/>
          <w:kern w:val="0"/>
          <w:sz w:val="24"/>
          <w:highlight w:val="none"/>
        </w:rPr>
      </w:pPr>
    </w:p>
    <w:p>
      <w:pPr>
        <w:widowControl/>
        <w:shd w:val="clear" w:color="auto" w:fill="FFFFFF"/>
        <w:spacing w:before="156" w:after="156"/>
        <w:rPr>
          <w:rFonts w:hint="eastAsia" w:ascii="宋体" w:hAnsi="宋体" w:eastAsia="宋体" w:cs="宋体"/>
          <w:b/>
          <w:bCs/>
          <w:color w:val="auto"/>
          <w:kern w:val="0"/>
          <w:sz w:val="24"/>
          <w:highlight w:val="none"/>
        </w:rPr>
      </w:pPr>
    </w:p>
    <w:p>
      <w:pPr>
        <w:widowControl/>
        <w:shd w:val="clear" w:color="auto" w:fill="FFFFFF"/>
        <w:spacing w:before="156" w:after="156"/>
        <w:rPr>
          <w:rFonts w:hint="eastAsia" w:ascii="宋体" w:hAnsi="宋体" w:eastAsia="宋体" w:cs="宋体"/>
          <w:b/>
          <w:bCs/>
          <w:color w:val="auto"/>
          <w:kern w:val="0"/>
          <w:sz w:val="24"/>
          <w:highlight w:val="none"/>
        </w:rPr>
      </w:pPr>
    </w:p>
    <w:p>
      <w:pPr>
        <w:widowControl/>
        <w:shd w:val="clear" w:color="auto" w:fill="FFFFFF"/>
        <w:spacing w:before="156" w:after="156"/>
        <w:rPr>
          <w:rFonts w:hint="eastAsia" w:ascii="宋体" w:hAnsi="宋体" w:eastAsia="宋体" w:cs="宋体"/>
          <w:b/>
          <w:bCs/>
          <w:color w:val="auto"/>
          <w:kern w:val="0"/>
          <w:sz w:val="24"/>
          <w:highlight w:val="none"/>
        </w:rPr>
      </w:pPr>
    </w:p>
    <w:p>
      <w:pPr>
        <w:widowControl/>
        <w:shd w:val="clear" w:color="auto" w:fill="FFFFFF"/>
        <w:spacing w:before="156" w:after="156"/>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8</w:t>
      </w:r>
      <w:r>
        <w:rPr>
          <w:rFonts w:hint="eastAsia" w:ascii="宋体" w:hAnsi="宋体" w:eastAsia="宋体" w:cs="宋体"/>
          <w:b/>
          <w:bCs/>
          <w:color w:val="auto"/>
          <w:kern w:val="0"/>
          <w:sz w:val="24"/>
          <w:highlight w:val="none"/>
        </w:rPr>
        <w:t> </w:t>
      </w:r>
      <w:r>
        <w:rPr>
          <w:rFonts w:hint="eastAsia" w:ascii="宋体" w:hAnsi="宋体" w:eastAsia="宋体" w:cs="宋体"/>
          <w:b/>
          <w:bCs/>
          <w:color w:val="auto"/>
          <w:kern w:val="0"/>
          <w:sz w:val="24"/>
          <w:szCs w:val="24"/>
          <w:highlight w:val="none"/>
          <w:lang w:val="en-US" w:eastAsia="zh-CN" w:bidi="ar-SA"/>
        </w:rPr>
        <w:t>证明文件</w:t>
      </w:r>
    </w:p>
    <w:p>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8.1</w:t>
      </w:r>
    </w:p>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驻马店市政府采购供应商信用承诺函</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致：</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单位名称（自然人姓名）：       </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统一社会信用代码（身份证号码）：    </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法定代表人（负责人）：        </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联系地址和电话：   </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（一）具有独立承担民事责任的能力；</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（二）具有良好的商业信誉和健全的财务会计制度；</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（三）具有履行合同所必需的设备和专业技术能力；</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（四）有依法缴纳税收和社会保障资金的良好记录；</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（五）参加政府采购活动前三年内，在经营活动中没有重大违法记录；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（六）未被列入严重失信主体名单、失信被执行人、税收违法黑名单、政府采购严重违法失信行为记录名单，未曾作出虚假承诺；</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（七）符合法律、行政法规规定的其他条件。</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840" w:firstLineChars="16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供应商名称（盖章）：</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2400" w:firstLineChars="10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法定代表人、负责人、自然人或授权代表(签字)：</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360" w:firstLineChars="14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日期：  年  月   日</w:t>
      </w:r>
    </w:p>
    <w:p>
      <w:pPr>
        <w:widowControl/>
        <w:spacing w:before="100" w:beforeAutospacing="1" w:after="100" w:afterAutospacing="1"/>
        <w:jc w:val="left"/>
        <w:rPr>
          <w:rFonts w:hint="eastAsia" w:ascii="宋体" w:hAnsi="宋体" w:eastAsia="宋体" w:cs="宋体"/>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注：1.供应商须在投标（响应性）文件中按此模板提供承诺函，未提供视为未实质性响应招标文件要求，按无效投标（响应）处理。</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2.供应商的法定代表人或者授权代表的签字或盖章应真实、有效，如由授权代表签字或盖章的，应提供“法定代表人授权书”。</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jc w:val="left"/>
        <w:textAlignment w:val="auto"/>
        <w:rPr>
          <w:rFonts w:hint="eastAsia" w:ascii="宋体" w:hAnsi="宋体" w:eastAsia="宋体" w:cs="宋体"/>
          <w:b/>
          <w:bCs/>
          <w:color w:val="auto"/>
          <w:kern w:val="0"/>
          <w:sz w:val="24"/>
          <w:highlight w:val="none"/>
        </w:rPr>
      </w:pPr>
    </w:p>
    <w:p>
      <w:pPr>
        <w:widowControl/>
        <w:spacing w:before="100" w:beforeAutospacing="1" w:after="100" w:afterAutospacing="1"/>
        <w:jc w:val="left"/>
        <w:rPr>
          <w:rFonts w:hint="eastAsia" w:ascii="宋体" w:hAnsi="宋体" w:eastAsia="宋体" w:cs="宋体"/>
          <w:color w:val="auto"/>
          <w:kern w:val="0"/>
          <w:sz w:val="24"/>
          <w:highlight w:val="none"/>
        </w:rPr>
      </w:pPr>
    </w:p>
    <w:p>
      <w:pPr>
        <w:pStyle w:val="36"/>
        <w:rPr>
          <w:rFonts w:hint="eastAsia" w:ascii="宋体" w:hAnsi="宋体" w:eastAsia="宋体" w:cs="宋体"/>
          <w:color w:val="auto"/>
          <w:highlight w:val="none"/>
        </w:rPr>
      </w:pPr>
    </w:p>
    <w:p>
      <w:pPr>
        <w:widowControl/>
        <w:jc w:val="left"/>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8.2</w:t>
      </w:r>
    </w:p>
    <w:p>
      <w:pPr>
        <w:widowControl/>
        <w:ind w:firstLine="480" w:firstLineChars="200"/>
        <w:jc w:val="left"/>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营业执照复印件（副本，加载统一社会信用代码，供应商代表签字并加盖公章。国家企业信用信息公示系统查询的有效工商营业执照截图签字盖章。）</w:t>
      </w:r>
    </w:p>
    <w:p>
      <w:pPr>
        <w:widowControl/>
        <w:jc w:val="left"/>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8</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3</w:t>
      </w:r>
    </w:p>
    <w:p>
      <w:pPr>
        <w:widowControl/>
        <w:ind w:firstLine="480" w:firstLineChars="200"/>
        <w:jc w:val="left"/>
        <w:textAlignment w:val="baseline"/>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供应商情况介绍（主要产品、生产规模、经营业绩等，格式自拟）</w:t>
      </w:r>
    </w:p>
    <w:p>
      <w:pPr>
        <w:widowControl/>
        <w:jc w:val="left"/>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8</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4</w:t>
      </w:r>
    </w:p>
    <w:p>
      <w:pPr>
        <w:widowControl/>
        <w:ind w:firstLine="480" w:firstLineChars="200"/>
        <w:jc w:val="left"/>
        <w:textAlignment w:val="baseline"/>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成功案例和业绩证明文件(如要求需提供)</w:t>
      </w:r>
    </w:p>
    <w:p>
      <w:pPr>
        <w:widowControl/>
        <w:jc w:val="left"/>
        <w:textAlignment w:val="baseline"/>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8</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5</w:t>
      </w:r>
    </w:p>
    <w:p>
      <w:pPr>
        <w:widowControl/>
        <w:ind w:firstLine="480" w:firstLineChars="200"/>
        <w:jc w:val="left"/>
        <w:textAlignment w:val="baseline"/>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技术服务、技术培训、售后服务的内容、措施及承诺（根据项目要求提供，格式自拟）</w:t>
      </w:r>
    </w:p>
    <w:p>
      <w:pPr>
        <w:widowControl/>
        <w:jc w:val="left"/>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8.6</w:t>
      </w:r>
    </w:p>
    <w:p>
      <w:pPr>
        <w:widowControl/>
        <w:ind w:firstLine="480" w:firstLineChars="200"/>
        <w:jc w:val="left"/>
        <w:textAlignment w:val="baseline"/>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保证工期的施工组织方案及人力资源安排(根据项目要求提供，格式自拟)</w:t>
      </w:r>
    </w:p>
    <w:p>
      <w:pPr>
        <w:widowControl/>
        <w:shd w:val="clear" w:color="auto" w:fill="FFFFFF"/>
        <w:spacing w:line="460" w:lineRule="atLeast"/>
        <w:ind w:firstLine="472"/>
        <w:jc w:val="left"/>
        <w:textAlignment w:val="baseline"/>
        <w:rPr>
          <w:rFonts w:hint="eastAsia" w:ascii="宋体" w:hAnsi="宋体" w:eastAsia="宋体" w:cs="宋体"/>
          <w:b w:val="0"/>
          <w:bCs w:val="0"/>
          <w:color w:val="auto"/>
          <w:kern w:val="0"/>
          <w:sz w:val="22"/>
          <w:szCs w:val="22"/>
          <w:highlight w:val="none"/>
        </w:rPr>
      </w:pPr>
    </w:p>
    <w:p>
      <w:pPr>
        <w:widowControl/>
        <w:ind w:firstLine="562" w:firstLineChars="200"/>
        <w:jc w:val="left"/>
        <w:textAlignment w:val="baseline"/>
        <w:rPr>
          <w:rFonts w:hint="eastAsia" w:ascii="宋体" w:hAnsi="宋体" w:eastAsia="宋体" w:cs="宋体"/>
          <w:b/>
          <w:bCs/>
          <w:color w:val="auto"/>
          <w:kern w:val="0"/>
          <w:sz w:val="28"/>
          <w:szCs w:val="28"/>
          <w:highlight w:val="none"/>
        </w:rPr>
      </w:pPr>
    </w:p>
    <w:p>
      <w:pPr>
        <w:widowControl/>
        <w:snapToGrid w:val="0"/>
        <w:spacing w:line="460" w:lineRule="exact"/>
        <w:ind w:firstLine="480" w:firstLineChars="200"/>
        <w:rPr>
          <w:rFonts w:hint="eastAsia" w:ascii="宋体" w:hAnsi="宋体" w:eastAsia="宋体" w:cs="宋体"/>
          <w:color w:val="auto"/>
          <w:kern w:val="0"/>
          <w:sz w:val="24"/>
          <w:highlight w:val="none"/>
          <w:lang w:val="en-US" w:eastAsia="zh-CN"/>
        </w:rPr>
      </w:pPr>
    </w:p>
    <w:p>
      <w:pPr>
        <w:widowControl/>
        <w:snapToGrid w:val="0"/>
        <w:spacing w:line="460" w:lineRule="exact"/>
        <w:ind w:firstLine="480" w:firstLineChars="200"/>
        <w:rPr>
          <w:rFonts w:hint="eastAsia" w:ascii="宋体" w:hAnsi="宋体" w:eastAsia="宋体" w:cs="宋体"/>
          <w:color w:val="auto"/>
          <w:kern w:val="0"/>
          <w:sz w:val="24"/>
          <w:highlight w:val="none"/>
          <w:lang w:val="en-US" w:eastAsia="zh-CN"/>
        </w:rPr>
      </w:pPr>
    </w:p>
    <w:p>
      <w:pPr>
        <w:widowControl/>
        <w:snapToGrid w:val="0"/>
        <w:spacing w:line="460" w:lineRule="exact"/>
        <w:ind w:firstLine="480" w:firstLineChars="200"/>
        <w:rPr>
          <w:rFonts w:hint="eastAsia" w:ascii="宋体" w:hAnsi="宋体" w:eastAsia="宋体" w:cs="宋体"/>
          <w:color w:val="auto"/>
          <w:kern w:val="0"/>
          <w:sz w:val="24"/>
          <w:highlight w:val="none"/>
          <w:lang w:val="en-US" w:eastAsia="zh-CN"/>
        </w:rPr>
      </w:pPr>
    </w:p>
    <w:p>
      <w:pPr>
        <w:widowControl/>
        <w:snapToGrid w:val="0"/>
        <w:spacing w:line="460" w:lineRule="exact"/>
        <w:ind w:firstLine="480" w:firstLineChars="200"/>
        <w:rPr>
          <w:rFonts w:hint="eastAsia" w:ascii="宋体" w:hAnsi="宋体" w:eastAsia="宋体" w:cs="宋体"/>
          <w:color w:val="auto"/>
          <w:kern w:val="0"/>
          <w:sz w:val="24"/>
          <w:highlight w:val="none"/>
          <w:lang w:val="en-US" w:eastAsia="zh-CN"/>
        </w:rPr>
      </w:pPr>
    </w:p>
    <w:p>
      <w:pPr>
        <w:widowControl/>
        <w:snapToGrid w:val="0"/>
        <w:spacing w:line="460" w:lineRule="exact"/>
        <w:ind w:firstLine="480" w:firstLineChars="200"/>
        <w:rPr>
          <w:rFonts w:hint="eastAsia" w:ascii="宋体" w:hAnsi="宋体" w:eastAsia="宋体" w:cs="宋体"/>
          <w:color w:val="auto"/>
          <w:kern w:val="0"/>
          <w:sz w:val="24"/>
          <w:highlight w:val="none"/>
          <w:lang w:val="en-US" w:eastAsia="zh-CN"/>
        </w:rPr>
      </w:pPr>
    </w:p>
    <w:p>
      <w:pPr>
        <w:widowControl/>
        <w:snapToGrid w:val="0"/>
        <w:spacing w:line="460" w:lineRule="exact"/>
        <w:ind w:firstLine="480" w:firstLineChars="200"/>
        <w:rPr>
          <w:rFonts w:hint="eastAsia" w:ascii="宋体" w:hAnsi="宋体" w:eastAsia="宋体" w:cs="宋体"/>
          <w:color w:val="auto"/>
          <w:kern w:val="0"/>
          <w:sz w:val="24"/>
          <w:highlight w:val="none"/>
          <w:lang w:val="en-US" w:eastAsia="zh-CN"/>
        </w:rPr>
      </w:pPr>
    </w:p>
    <w:p>
      <w:pPr>
        <w:widowControl/>
        <w:snapToGrid w:val="0"/>
        <w:spacing w:line="460" w:lineRule="exact"/>
        <w:ind w:firstLine="480" w:firstLineChars="200"/>
        <w:rPr>
          <w:rFonts w:hint="eastAsia" w:ascii="宋体" w:hAnsi="宋体" w:eastAsia="宋体" w:cs="宋体"/>
          <w:color w:val="auto"/>
          <w:kern w:val="0"/>
          <w:sz w:val="24"/>
          <w:highlight w:val="none"/>
          <w:lang w:val="en-US" w:eastAsia="zh-CN"/>
        </w:rPr>
      </w:pPr>
    </w:p>
    <w:p>
      <w:pPr>
        <w:widowControl/>
        <w:snapToGrid w:val="0"/>
        <w:spacing w:line="460" w:lineRule="exact"/>
        <w:ind w:firstLine="480" w:firstLineChars="200"/>
        <w:rPr>
          <w:rFonts w:hint="eastAsia" w:ascii="宋体" w:hAnsi="宋体" w:eastAsia="宋体" w:cs="宋体"/>
          <w:color w:val="auto"/>
          <w:kern w:val="0"/>
          <w:sz w:val="24"/>
          <w:highlight w:val="none"/>
          <w:lang w:val="en-US" w:eastAsia="zh-CN"/>
        </w:rPr>
      </w:pPr>
    </w:p>
    <w:p>
      <w:pPr>
        <w:widowControl/>
        <w:snapToGrid w:val="0"/>
        <w:spacing w:line="460" w:lineRule="exact"/>
        <w:ind w:firstLine="480" w:firstLineChars="200"/>
        <w:rPr>
          <w:rFonts w:hint="eastAsia" w:ascii="宋体" w:hAnsi="宋体" w:eastAsia="宋体" w:cs="宋体"/>
          <w:color w:val="auto"/>
          <w:kern w:val="0"/>
          <w:sz w:val="24"/>
          <w:highlight w:val="none"/>
          <w:lang w:val="en-US" w:eastAsia="zh-CN"/>
        </w:rPr>
      </w:pPr>
    </w:p>
    <w:p>
      <w:pPr>
        <w:widowControl/>
        <w:snapToGrid w:val="0"/>
        <w:spacing w:line="460" w:lineRule="exact"/>
        <w:ind w:firstLine="480" w:firstLineChars="200"/>
        <w:rPr>
          <w:rFonts w:hint="eastAsia" w:ascii="宋体" w:hAnsi="宋体" w:eastAsia="宋体" w:cs="宋体"/>
          <w:color w:val="auto"/>
          <w:kern w:val="0"/>
          <w:sz w:val="24"/>
          <w:highlight w:val="none"/>
          <w:lang w:val="en-US" w:eastAsia="zh-CN"/>
        </w:rPr>
      </w:pPr>
    </w:p>
    <w:p>
      <w:pPr>
        <w:widowControl/>
        <w:snapToGrid w:val="0"/>
        <w:spacing w:line="460" w:lineRule="exact"/>
        <w:ind w:firstLine="480" w:firstLineChars="200"/>
        <w:rPr>
          <w:rFonts w:hint="eastAsia" w:ascii="宋体" w:hAnsi="宋体" w:eastAsia="宋体" w:cs="宋体"/>
          <w:color w:val="auto"/>
          <w:kern w:val="0"/>
          <w:sz w:val="24"/>
          <w:highlight w:val="none"/>
          <w:lang w:val="en-US" w:eastAsia="zh-CN"/>
        </w:rPr>
      </w:pPr>
    </w:p>
    <w:p>
      <w:pPr>
        <w:widowControl/>
        <w:snapToGrid w:val="0"/>
        <w:spacing w:line="460" w:lineRule="exact"/>
        <w:ind w:firstLine="480" w:firstLineChars="200"/>
        <w:rPr>
          <w:rFonts w:hint="eastAsia" w:ascii="宋体" w:hAnsi="宋体" w:eastAsia="宋体" w:cs="宋体"/>
          <w:color w:val="auto"/>
          <w:kern w:val="0"/>
          <w:sz w:val="24"/>
          <w:highlight w:val="none"/>
          <w:lang w:val="en-US" w:eastAsia="zh-CN"/>
        </w:rPr>
      </w:pPr>
    </w:p>
    <w:p>
      <w:pPr>
        <w:widowControl/>
        <w:snapToGrid w:val="0"/>
        <w:spacing w:line="460" w:lineRule="exact"/>
        <w:ind w:firstLine="480" w:firstLineChars="200"/>
        <w:rPr>
          <w:rFonts w:hint="eastAsia" w:ascii="宋体" w:hAnsi="宋体" w:eastAsia="宋体" w:cs="宋体"/>
          <w:color w:val="auto"/>
          <w:kern w:val="0"/>
          <w:sz w:val="24"/>
          <w:highlight w:val="none"/>
          <w:lang w:val="en-US" w:eastAsia="zh-CN"/>
        </w:rPr>
      </w:pPr>
    </w:p>
    <w:p>
      <w:pPr>
        <w:widowControl/>
        <w:snapToGrid w:val="0"/>
        <w:spacing w:line="460" w:lineRule="exact"/>
        <w:ind w:firstLine="480" w:firstLineChars="200"/>
        <w:rPr>
          <w:rFonts w:hint="eastAsia" w:ascii="宋体" w:hAnsi="宋体" w:eastAsia="宋体" w:cs="宋体"/>
          <w:color w:val="auto"/>
          <w:kern w:val="0"/>
          <w:sz w:val="24"/>
          <w:highlight w:val="none"/>
          <w:lang w:val="en-US" w:eastAsia="zh-CN"/>
        </w:rPr>
      </w:pPr>
    </w:p>
    <w:p>
      <w:pPr>
        <w:widowControl/>
        <w:snapToGrid w:val="0"/>
        <w:spacing w:line="460" w:lineRule="exact"/>
        <w:ind w:firstLine="480" w:firstLineChars="200"/>
        <w:rPr>
          <w:rFonts w:hint="eastAsia" w:ascii="宋体" w:hAnsi="宋体" w:eastAsia="宋体" w:cs="宋体"/>
          <w:color w:val="auto"/>
          <w:kern w:val="0"/>
          <w:sz w:val="24"/>
          <w:highlight w:val="none"/>
          <w:lang w:val="en-US" w:eastAsia="zh-CN"/>
        </w:rPr>
      </w:pPr>
    </w:p>
    <w:p>
      <w:pPr>
        <w:widowControl/>
        <w:snapToGrid w:val="0"/>
        <w:spacing w:line="460" w:lineRule="exact"/>
        <w:ind w:firstLine="480" w:firstLineChars="200"/>
        <w:rPr>
          <w:rFonts w:hint="eastAsia" w:ascii="宋体" w:hAnsi="宋体" w:eastAsia="宋体" w:cs="宋体"/>
          <w:color w:val="auto"/>
          <w:kern w:val="0"/>
          <w:sz w:val="24"/>
          <w:highlight w:val="none"/>
          <w:lang w:val="en-US" w:eastAsia="zh-CN"/>
        </w:rPr>
      </w:pPr>
    </w:p>
    <w:p>
      <w:pPr>
        <w:pStyle w:val="17"/>
        <w:rPr>
          <w:rFonts w:hint="eastAsia" w:ascii="宋体" w:hAnsi="宋体" w:eastAsia="宋体" w:cs="宋体"/>
          <w:color w:val="auto"/>
          <w:highlight w:val="none"/>
          <w:lang w:val="en-US" w:eastAsia="zh-CN"/>
        </w:rPr>
      </w:pPr>
    </w:p>
    <w:p>
      <w:pPr>
        <w:widowControl/>
        <w:snapToGrid w:val="0"/>
        <w:spacing w:line="460" w:lineRule="exact"/>
        <w:ind w:firstLine="480" w:firstLineChars="200"/>
        <w:rPr>
          <w:rFonts w:hint="eastAsia" w:ascii="宋体" w:hAnsi="宋体" w:eastAsia="宋体" w:cs="宋体"/>
          <w:color w:val="auto"/>
          <w:kern w:val="0"/>
          <w:sz w:val="24"/>
          <w:highlight w:val="none"/>
          <w:lang w:val="en-US" w:eastAsia="zh-CN"/>
        </w:rPr>
      </w:pPr>
    </w:p>
    <w:p>
      <w:pPr>
        <w:pStyle w:val="17"/>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80" w:firstLineChars="200"/>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7</w:t>
      </w:r>
      <w:r>
        <w:rPr>
          <w:rFonts w:hint="eastAsia" w:ascii="宋体" w:hAnsi="宋体" w:eastAsia="宋体" w:cs="宋体"/>
          <w:b/>
          <w:bCs/>
          <w:color w:val="auto"/>
          <w:kern w:val="0"/>
          <w:sz w:val="24"/>
          <w:highlight w:val="none"/>
        </w:rPr>
        <w:t xml:space="preserve">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szCs w:val="28"/>
          <w:highlight w:val="none"/>
          <w:lang w:val="en-US" w:eastAsia="zh-CN"/>
        </w:rPr>
        <w:t xml:space="preserve">         </w:t>
      </w:r>
      <w:r>
        <w:rPr>
          <w:rFonts w:hint="eastAsia" w:ascii="宋体" w:hAnsi="宋体" w:eastAsia="宋体" w:cs="宋体"/>
          <w:b/>
          <w:bCs/>
          <w:color w:val="auto"/>
          <w:kern w:val="0"/>
          <w:sz w:val="28"/>
          <w:szCs w:val="28"/>
          <w:highlight w:val="none"/>
        </w:rPr>
        <w:t>中小企业声明函</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val="en-US" w:eastAsia="zh-CN"/>
        </w:rPr>
        <w:t>服务</w:t>
      </w:r>
      <w:r>
        <w:rPr>
          <w:rFonts w:hint="eastAsia" w:ascii="宋体" w:hAnsi="宋体" w:eastAsia="宋体" w:cs="宋体"/>
          <w:color w:val="auto"/>
          <w:kern w:val="0"/>
          <w:sz w:val="28"/>
          <w:szCs w:val="28"/>
          <w:highlight w:val="none"/>
        </w:rPr>
        <w:t>）</w:t>
      </w:r>
    </w:p>
    <w:p>
      <w:pPr>
        <w:widowControl/>
        <w:shd w:val="clear" w:color="auto" w:fill="FFFFFF"/>
        <w:spacing w:line="45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本公司郑重声明，根据《政府采购促进中小企业发展</w:t>
      </w:r>
      <w:r>
        <w:rPr>
          <w:rFonts w:hint="eastAsia" w:ascii="宋体" w:hAnsi="宋体" w:eastAsia="宋体" w:cs="宋体"/>
          <w:color w:val="auto"/>
          <w:kern w:val="0"/>
          <w:sz w:val="24"/>
          <w:szCs w:val="24"/>
          <w:highlight w:val="none"/>
          <w:lang w:eastAsia="zh-CN"/>
        </w:rPr>
        <w:t>管理</w:t>
      </w:r>
      <w:r>
        <w:rPr>
          <w:rFonts w:hint="eastAsia" w:ascii="宋体" w:hAnsi="宋体" w:eastAsia="宋体" w:cs="宋体"/>
          <w:color w:val="auto"/>
          <w:kern w:val="0"/>
          <w:sz w:val="24"/>
          <w:szCs w:val="24"/>
          <w:highlight w:val="none"/>
        </w:rPr>
        <w:t>办法》（财库[20</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46</w:t>
      </w:r>
      <w:r>
        <w:rPr>
          <w:rFonts w:hint="eastAsia" w:ascii="宋体" w:hAnsi="宋体" w:eastAsia="宋体" w:cs="宋体"/>
          <w:color w:val="auto"/>
          <w:kern w:val="0"/>
          <w:sz w:val="24"/>
          <w:szCs w:val="24"/>
          <w:highlight w:val="none"/>
        </w:rPr>
        <w:t>号）的规定，本公司</w:t>
      </w:r>
      <w:r>
        <w:rPr>
          <w:rFonts w:hint="eastAsia" w:ascii="宋体" w:hAnsi="宋体" w:eastAsia="宋体" w:cs="宋体"/>
          <w:color w:val="auto"/>
          <w:kern w:val="0"/>
          <w:sz w:val="24"/>
          <w:szCs w:val="24"/>
          <w:highlight w:val="none"/>
          <w:lang w:eastAsia="zh-CN"/>
        </w:rPr>
        <w:t>参加的</w:t>
      </w:r>
      <w:r>
        <w:rPr>
          <w:rFonts w:hint="eastAsia" w:ascii="宋体" w:hAnsi="宋体" w:eastAsia="宋体" w:cs="宋体"/>
          <w:color w:val="auto"/>
          <w:kern w:val="0"/>
          <w:sz w:val="24"/>
          <w:szCs w:val="24"/>
          <w:highlight w:val="none"/>
          <w:u w:val="single"/>
          <w:lang w:val="en-US" w:eastAsia="zh-CN"/>
        </w:rPr>
        <w:t xml:space="preserve">  （单位名称）   </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u w:val="single"/>
          <w:lang w:val="en-US" w:eastAsia="zh-CN"/>
        </w:rPr>
        <w:t xml:space="preserve">  （项目名称）  </w:t>
      </w:r>
      <w:r>
        <w:rPr>
          <w:rFonts w:hint="eastAsia" w:ascii="宋体" w:hAnsi="宋体" w:eastAsia="宋体" w:cs="宋体"/>
          <w:color w:val="auto"/>
          <w:kern w:val="0"/>
          <w:sz w:val="24"/>
          <w:szCs w:val="24"/>
          <w:highlight w:val="none"/>
          <w:lang w:eastAsia="zh-CN"/>
        </w:rPr>
        <w:t>采购活动，</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eastAsia="zh-CN"/>
        </w:rPr>
        <w:t>单位全部为符合政策要求的中小企业。相关企业（含联合体中的中小企业、签订分包意向协议的中小企业）的具体情况如下</w:t>
      </w:r>
      <w:r>
        <w:rPr>
          <w:rFonts w:hint="eastAsia" w:ascii="宋体" w:hAnsi="宋体" w:eastAsia="宋体" w:cs="宋体"/>
          <w:color w:val="auto"/>
          <w:kern w:val="0"/>
          <w:sz w:val="24"/>
          <w:szCs w:val="24"/>
          <w:highlight w:val="none"/>
        </w:rPr>
        <w:t>：</w:t>
      </w:r>
    </w:p>
    <w:p>
      <w:pPr>
        <w:widowControl/>
        <w:shd w:val="clear" w:color="auto" w:fill="FFFFFF"/>
        <w:spacing w:line="450" w:lineRule="atLeast"/>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u w:val="single"/>
          <w:lang w:val="en-US" w:eastAsia="zh-CN"/>
        </w:rPr>
        <w:t>（标的名称）</w:t>
      </w:r>
      <w:r>
        <w:rPr>
          <w:rFonts w:hint="eastAsia" w:ascii="宋体" w:hAnsi="宋体" w:eastAsia="宋体" w:cs="宋体"/>
          <w:color w:val="auto"/>
          <w:kern w:val="0"/>
          <w:sz w:val="24"/>
          <w:szCs w:val="24"/>
          <w:highlight w:val="none"/>
          <w:u w:val="none"/>
          <w:lang w:val="en-US" w:eastAsia="zh-CN"/>
        </w:rPr>
        <w:t>，属于</w:t>
      </w:r>
      <w:r>
        <w:rPr>
          <w:rFonts w:hint="eastAsia" w:ascii="宋体" w:hAnsi="宋体" w:eastAsia="宋体" w:cs="宋体"/>
          <w:color w:val="auto"/>
          <w:kern w:val="0"/>
          <w:sz w:val="24"/>
          <w:szCs w:val="24"/>
          <w:highlight w:val="none"/>
          <w:u w:val="single"/>
          <w:lang w:val="en-US" w:eastAsia="zh-CN"/>
        </w:rPr>
        <w:t>（采购文件中明确的所属行业）</w:t>
      </w:r>
      <w:r>
        <w:rPr>
          <w:rFonts w:hint="eastAsia" w:ascii="宋体" w:hAnsi="宋体" w:eastAsia="宋体" w:cs="宋体"/>
          <w:color w:val="auto"/>
          <w:kern w:val="0"/>
          <w:sz w:val="24"/>
          <w:szCs w:val="24"/>
          <w:highlight w:val="none"/>
          <w:u w:val="none"/>
          <w:lang w:val="en-US" w:eastAsia="zh-CN"/>
        </w:rPr>
        <w:t>；承建（承接）企业为</w:t>
      </w:r>
      <w:r>
        <w:rPr>
          <w:rFonts w:hint="eastAsia" w:ascii="宋体" w:hAnsi="宋体" w:eastAsia="宋体" w:cs="宋体"/>
          <w:color w:val="auto"/>
          <w:kern w:val="0"/>
          <w:sz w:val="24"/>
          <w:szCs w:val="24"/>
          <w:highlight w:val="none"/>
          <w:u w:val="single"/>
          <w:lang w:val="en-US" w:eastAsia="zh-CN"/>
        </w:rPr>
        <w:t>（企业名称）</w:t>
      </w:r>
      <w:r>
        <w:rPr>
          <w:rFonts w:hint="eastAsia" w:ascii="宋体" w:hAnsi="宋体" w:eastAsia="宋体" w:cs="宋体"/>
          <w:color w:val="auto"/>
          <w:kern w:val="0"/>
          <w:sz w:val="24"/>
          <w:szCs w:val="24"/>
          <w:highlight w:val="none"/>
          <w:u w:val="none"/>
          <w:lang w:val="en-US" w:eastAsia="zh-CN"/>
        </w:rPr>
        <w:t>，从业人员</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人，营业收入为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万元，资产总额为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万元，属于</w:t>
      </w:r>
      <w:r>
        <w:rPr>
          <w:rFonts w:hint="eastAsia" w:ascii="宋体" w:hAnsi="宋体" w:eastAsia="宋体" w:cs="宋体"/>
          <w:color w:val="auto"/>
          <w:kern w:val="0"/>
          <w:sz w:val="24"/>
          <w:szCs w:val="24"/>
          <w:highlight w:val="none"/>
          <w:u w:val="single"/>
          <w:lang w:val="en-US" w:eastAsia="zh-CN"/>
        </w:rPr>
        <w:t>（中型企业、小型企业、微型企业）</w:t>
      </w:r>
      <w:r>
        <w:rPr>
          <w:rFonts w:hint="eastAsia" w:ascii="宋体" w:hAnsi="宋体" w:eastAsia="宋体" w:cs="宋体"/>
          <w:color w:val="auto"/>
          <w:kern w:val="0"/>
          <w:sz w:val="24"/>
          <w:szCs w:val="24"/>
          <w:highlight w:val="none"/>
          <w:u w:val="none"/>
          <w:lang w:val="en-US" w:eastAsia="zh-CN"/>
        </w:rPr>
        <w:t>；</w:t>
      </w:r>
    </w:p>
    <w:p>
      <w:pPr>
        <w:widowControl/>
        <w:shd w:val="clear" w:color="auto" w:fill="FFFFFF"/>
        <w:spacing w:line="450" w:lineRule="atLeast"/>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2、</w:t>
      </w:r>
      <w:r>
        <w:rPr>
          <w:rFonts w:hint="eastAsia" w:ascii="宋体" w:hAnsi="宋体" w:eastAsia="宋体" w:cs="宋体"/>
          <w:color w:val="auto"/>
          <w:kern w:val="0"/>
          <w:sz w:val="24"/>
          <w:szCs w:val="24"/>
          <w:highlight w:val="none"/>
          <w:u w:val="single"/>
          <w:lang w:val="en-US" w:eastAsia="zh-CN"/>
        </w:rPr>
        <w:t>（标的名称）</w:t>
      </w:r>
      <w:r>
        <w:rPr>
          <w:rFonts w:hint="eastAsia" w:ascii="宋体" w:hAnsi="宋体" w:eastAsia="宋体" w:cs="宋体"/>
          <w:color w:val="auto"/>
          <w:kern w:val="0"/>
          <w:sz w:val="24"/>
          <w:szCs w:val="24"/>
          <w:highlight w:val="none"/>
          <w:u w:val="none"/>
          <w:lang w:val="en-US" w:eastAsia="zh-CN"/>
        </w:rPr>
        <w:t>，属于</w:t>
      </w:r>
      <w:r>
        <w:rPr>
          <w:rFonts w:hint="eastAsia" w:ascii="宋体" w:hAnsi="宋体" w:eastAsia="宋体" w:cs="宋体"/>
          <w:color w:val="auto"/>
          <w:kern w:val="0"/>
          <w:sz w:val="24"/>
          <w:szCs w:val="24"/>
          <w:highlight w:val="none"/>
          <w:u w:val="single"/>
          <w:lang w:val="en-US" w:eastAsia="zh-CN"/>
        </w:rPr>
        <w:t>（采购文件中明确的所属行业）</w:t>
      </w:r>
      <w:r>
        <w:rPr>
          <w:rFonts w:hint="eastAsia" w:ascii="宋体" w:hAnsi="宋体" w:eastAsia="宋体" w:cs="宋体"/>
          <w:color w:val="auto"/>
          <w:kern w:val="0"/>
          <w:sz w:val="24"/>
          <w:szCs w:val="24"/>
          <w:highlight w:val="none"/>
          <w:u w:val="none"/>
          <w:lang w:val="en-US" w:eastAsia="zh-CN"/>
        </w:rPr>
        <w:t>；承建（承接）企业为</w:t>
      </w:r>
      <w:r>
        <w:rPr>
          <w:rFonts w:hint="eastAsia" w:ascii="宋体" w:hAnsi="宋体" w:eastAsia="宋体" w:cs="宋体"/>
          <w:color w:val="auto"/>
          <w:kern w:val="0"/>
          <w:sz w:val="24"/>
          <w:szCs w:val="24"/>
          <w:highlight w:val="none"/>
          <w:u w:val="single"/>
          <w:lang w:val="en-US" w:eastAsia="zh-CN"/>
        </w:rPr>
        <w:t>（企业名称）</w:t>
      </w:r>
      <w:r>
        <w:rPr>
          <w:rFonts w:hint="eastAsia" w:ascii="宋体" w:hAnsi="宋体" w:eastAsia="宋体" w:cs="宋体"/>
          <w:color w:val="auto"/>
          <w:kern w:val="0"/>
          <w:sz w:val="24"/>
          <w:szCs w:val="24"/>
          <w:highlight w:val="none"/>
          <w:u w:val="none"/>
          <w:lang w:val="en-US" w:eastAsia="zh-CN"/>
        </w:rPr>
        <w:t>，从业人员</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人，营业收入为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万元，资产总额为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万元，属于</w:t>
      </w:r>
      <w:r>
        <w:rPr>
          <w:rFonts w:hint="eastAsia" w:ascii="宋体" w:hAnsi="宋体" w:eastAsia="宋体" w:cs="宋体"/>
          <w:color w:val="auto"/>
          <w:kern w:val="0"/>
          <w:sz w:val="24"/>
          <w:szCs w:val="24"/>
          <w:highlight w:val="none"/>
          <w:u w:val="single"/>
          <w:lang w:val="en-US" w:eastAsia="zh-CN"/>
        </w:rPr>
        <w:t>（中型企业、小型企业、微型企业）</w:t>
      </w:r>
      <w:r>
        <w:rPr>
          <w:rFonts w:hint="eastAsia" w:ascii="宋体" w:hAnsi="宋体" w:eastAsia="宋体" w:cs="宋体"/>
          <w:color w:val="auto"/>
          <w:kern w:val="0"/>
          <w:sz w:val="24"/>
          <w:szCs w:val="24"/>
          <w:highlight w:val="none"/>
          <w:u w:val="none"/>
          <w:lang w:val="en-US" w:eastAsia="zh-CN"/>
        </w:rPr>
        <w:t>；</w:t>
      </w:r>
    </w:p>
    <w:p>
      <w:pPr>
        <w:pStyle w:val="1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pPr>
        <w:pStyle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以上企业，不属于大企业的分支机构，不存在控股股东为大企业的情形，也不存在与大企业的负责人为同一人的情形。</w:t>
      </w:r>
    </w:p>
    <w:p>
      <w:pPr>
        <w:pStyle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w:t>
      </w:r>
      <w:r>
        <w:rPr>
          <w:rFonts w:hint="eastAsia" w:ascii="宋体" w:hAnsi="宋体" w:eastAsia="宋体" w:cs="宋体"/>
          <w:color w:val="auto"/>
          <w:kern w:val="0"/>
          <w:sz w:val="24"/>
          <w:szCs w:val="24"/>
          <w:highlight w:val="none"/>
          <w:lang w:eastAsia="zh-CN"/>
        </w:rPr>
        <w:t>企业</w:t>
      </w:r>
      <w:r>
        <w:rPr>
          <w:rFonts w:hint="eastAsia" w:ascii="宋体" w:hAnsi="宋体" w:eastAsia="宋体" w:cs="宋体"/>
          <w:color w:val="auto"/>
          <w:kern w:val="0"/>
          <w:sz w:val="24"/>
          <w:szCs w:val="24"/>
          <w:highlight w:val="none"/>
        </w:rPr>
        <w:t>对上述声明的真实性负责。如有虚假，将依法承担相应责任。</w:t>
      </w:r>
    </w:p>
    <w:p>
      <w:pPr>
        <w:widowControl/>
        <w:shd w:val="clear" w:color="auto" w:fill="FFFFFF"/>
        <w:spacing w:line="460" w:lineRule="atLeast"/>
        <w:ind w:firstLine="24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（全称并加盖公章）</w:t>
      </w:r>
    </w:p>
    <w:p>
      <w:pPr>
        <w:widowControl/>
        <w:shd w:val="clear" w:color="auto" w:fill="FFFFFF"/>
        <w:spacing w:line="460" w:lineRule="atLeast"/>
        <w:ind w:left="3959" w:leftChars="228" w:hanging="3480" w:hangingChars="1450"/>
        <w:rPr>
          <w:rFonts w:hint="eastAsia" w:ascii="宋体" w:hAnsi="宋体" w:eastAsia="宋体" w:cs="宋体"/>
          <w:color w:val="auto"/>
          <w:kern w:val="0"/>
          <w:sz w:val="24"/>
          <w:szCs w:val="24"/>
          <w:highlight w:val="none"/>
          <w:u w:val="single"/>
          <w:lang w:val="en-US"/>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 xml:space="preserve">       日期：</w:t>
      </w:r>
      <w:r>
        <w:rPr>
          <w:rFonts w:hint="eastAsia" w:ascii="宋体" w:hAnsi="宋体" w:eastAsia="宋体" w:cs="宋体"/>
          <w:color w:val="auto"/>
          <w:kern w:val="0"/>
          <w:sz w:val="24"/>
          <w:szCs w:val="24"/>
          <w:highlight w:val="none"/>
          <w:u w:val="single"/>
          <w:lang w:val="en-US" w:eastAsia="zh-CN"/>
        </w:rPr>
        <w:t xml:space="preserve">                       </w:t>
      </w:r>
    </w:p>
    <w:p>
      <w:pPr>
        <w:pStyle w:val="9"/>
        <w:rPr>
          <w:rFonts w:hint="eastAsia" w:ascii="宋体" w:hAnsi="宋体" w:eastAsia="宋体" w:cs="宋体"/>
          <w:color w:val="auto"/>
          <w:sz w:val="28"/>
          <w:szCs w:val="28"/>
          <w:highlight w:val="none"/>
        </w:rPr>
      </w:pPr>
    </w:p>
    <w:p>
      <w:pPr>
        <w:widowControl/>
        <w:shd w:val="clear" w:color="auto" w:fill="FFFFFF"/>
        <w:spacing w:line="460" w:lineRule="atLeast"/>
        <w:ind w:left="3959" w:leftChars="228" w:hanging="3480" w:hangingChars="1450"/>
        <w:rPr>
          <w:rFonts w:hint="eastAsia" w:ascii="宋体" w:hAnsi="宋体" w:eastAsia="宋体" w:cs="宋体"/>
          <w:color w:val="auto"/>
          <w:kern w:val="0"/>
          <w:sz w:val="24"/>
          <w:szCs w:val="24"/>
          <w:highlight w:val="none"/>
          <w:u w:val="single"/>
          <w:lang w:val="en-US"/>
        </w:rPr>
      </w:pPr>
    </w:p>
    <w:p>
      <w:pPr>
        <w:tabs>
          <w:tab w:val="left" w:pos="5010"/>
        </w:tabs>
        <w:spacing w:line="360" w:lineRule="auto"/>
        <w:rPr>
          <w:rFonts w:hint="eastAsia" w:ascii="宋体" w:hAnsi="宋体" w:eastAsia="宋体" w:cs="宋体"/>
          <w:b/>
          <w:bCs/>
          <w:color w:val="auto"/>
          <w:szCs w:val="21"/>
          <w:highlight w:val="none"/>
        </w:rPr>
      </w:pPr>
    </w:p>
    <w:p>
      <w:pPr>
        <w:pStyle w:val="36"/>
        <w:rPr>
          <w:rFonts w:hint="eastAsia" w:ascii="宋体" w:hAnsi="宋体" w:eastAsia="宋体" w:cs="宋体"/>
          <w:b/>
          <w:bCs/>
          <w:color w:val="auto"/>
          <w:szCs w:val="21"/>
          <w:highlight w:val="none"/>
        </w:rPr>
      </w:pPr>
    </w:p>
    <w:p>
      <w:pPr>
        <w:pStyle w:val="36"/>
        <w:rPr>
          <w:rFonts w:hint="eastAsia" w:ascii="宋体" w:hAnsi="宋体" w:eastAsia="宋体" w:cs="宋体"/>
          <w:b/>
          <w:bCs/>
          <w:color w:val="auto"/>
          <w:szCs w:val="21"/>
          <w:highlight w:val="none"/>
        </w:rPr>
      </w:pPr>
    </w:p>
    <w:p>
      <w:pPr>
        <w:pStyle w:val="36"/>
        <w:rPr>
          <w:rFonts w:hint="eastAsia" w:ascii="宋体" w:hAnsi="宋体" w:eastAsia="宋体" w:cs="宋体"/>
          <w:b/>
          <w:bCs/>
          <w:color w:val="auto"/>
          <w:szCs w:val="21"/>
          <w:highlight w:val="none"/>
        </w:rPr>
      </w:pPr>
    </w:p>
    <w:p>
      <w:pPr>
        <w:pStyle w:val="36"/>
        <w:rPr>
          <w:rFonts w:hint="eastAsia" w:ascii="宋体" w:hAnsi="宋体" w:eastAsia="宋体" w:cs="宋体"/>
          <w:b/>
          <w:bCs/>
          <w:color w:val="auto"/>
          <w:szCs w:val="21"/>
          <w:highlight w:val="none"/>
        </w:rPr>
      </w:pPr>
    </w:p>
    <w:p>
      <w:pPr>
        <w:pStyle w:val="36"/>
        <w:rPr>
          <w:rFonts w:hint="eastAsia" w:ascii="宋体" w:hAnsi="宋体" w:eastAsia="宋体" w:cs="宋体"/>
          <w:b/>
          <w:bCs/>
          <w:color w:val="auto"/>
          <w:szCs w:val="21"/>
          <w:highlight w:val="none"/>
        </w:rPr>
      </w:pPr>
    </w:p>
    <w:p>
      <w:pPr>
        <w:pStyle w:val="36"/>
        <w:rPr>
          <w:rFonts w:hint="eastAsia" w:ascii="宋体" w:hAnsi="宋体" w:eastAsia="宋体" w:cs="宋体"/>
          <w:b/>
          <w:bCs/>
          <w:color w:val="auto"/>
          <w:szCs w:val="21"/>
          <w:highlight w:val="none"/>
        </w:rPr>
      </w:pPr>
    </w:p>
    <w:p>
      <w:pPr>
        <w:pStyle w:val="36"/>
        <w:rPr>
          <w:rFonts w:hint="eastAsia" w:ascii="宋体" w:hAnsi="宋体" w:eastAsia="宋体" w:cs="宋体"/>
          <w:b/>
          <w:bCs/>
          <w:color w:val="auto"/>
          <w:szCs w:val="21"/>
          <w:highlight w:val="none"/>
        </w:rPr>
      </w:pPr>
    </w:p>
    <w:p>
      <w:pPr>
        <w:pStyle w:val="36"/>
        <w:rPr>
          <w:rFonts w:hint="eastAsia" w:ascii="宋体" w:hAnsi="宋体" w:eastAsia="宋体" w:cs="宋体"/>
          <w:b/>
          <w:bCs/>
          <w:color w:val="auto"/>
          <w:szCs w:val="21"/>
          <w:highlight w:val="none"/>
        </w:rPr>
      </w:pPr>
    </w:p>
    <w:p>
      <w:pPr>
        <w:pStyle w:val="36"/>
        <w:rPr>
          <w:rFonts w:hint="eastAsia" w:ascii="宋体" w:hAnsi="宋体" w:eastAsia="宋体" w:cs="宋体"/>
          <w:b/>
          <w:bCs/>
          <w:color w:val="auto"/>
          <w:szCs w:val="21"/>
          <w:highlight w:val="none"/>
        </w:rPr>
      </w:pPr>
    </w:p>
    <w:p>
      <w:pPr>
        <w:widowControl/>
        <w:jc w:val="center"/>
        <w:textAlignment w:val="auto"/>
        <w:rPr>
          <w:rFonts w:hint="eastAsia" w:ascii="宋体" w:hAnsi="宋体" w:eastAsia="宋体" w:cs="宋体"/>
          <w:color w:val="auto"/>
          <w:kern w:val="0"/>
          <w:sz w:val="28"/>
          <w:szCs w:val="28"/>
          <w:highlight w:val="none"/>
        </w:rPr>
      </w:pPr>
      <w:r>
        <w:rPr>
          <w:rFonts w:hint="eastAsia" w:ascii="宋体" w:hAnsi="宋体" w:eastAsia="宋体" w:cs="宋体"/>
          <w:b/>
          <w:color w:val="auto"/>
          <w:kern w:val="0"/>
          <w:sz w:val="28"/>
          <w:szCs w:val="28"/>
          <w:highlight w:val="none"/>
          <w:lang w:val="en-US" w:eastAsia="zh-CN"/>
        </w:rPr>
        <w:t>8</w:t>
      </w:r>
      <w:r>
        <w:rPr>
          <w:rFonts w:hint="eastAsia" w:ascii="宋体" w:hAnsi="宋体" w:eastAsia="宋体" w:cs="宋体"/>
          <w:b/>
          <w:color w:val="auto"/>
          <w:kern w:val="0"/>
          <w:sz w:val="28"/>
          <w:szCs w:val="28"/>
          <w:highlight w:val="none"/>
        </w:rPr>
        <w:t>.</w:t>
      </w:r>
      <w:r>
        <w:rPr>
          <w:rFonts w:hint="eastAsia" w:ascii="宋体" w:hAnsi="宋体" w:eastAsia="宋体" w:cs="宋体"/>
          <w:b/>
          <w:color w:val="auto"/>
          <w:kern w:val="0"/>
          <w:sz w:val="28"/>
          <w:szCs w:val="28"/>
          <w:highlight w:val="none"/>
          <w:lang w:val="en-US" w:eastAsia="zh-CN"/>
        </w:rPr>
        <w:t>8</w:t>
      </w:r>
      <w:r>
        <w:rPr>
          <w:rFonts w:hint="eastAsia" w:ascii="宋体" w:hAnsi="宋体" w:eastAsia="宋体" w:cs="宋体"/>
          <w:b/>
          <w:color w:val="auto"/>
          <w:kern w:val="0"/>
          <w:sz w:val="28"/>
          <w:szCs w:val="28"/>
          <w:highlight w:val="none"/>
        </w:rPr>
        <w:t>残疾人福利性单位声明函（格式）</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w:t>
      </w:r>
      <w:r>
        <w:rPr>
          <w:rFonts w:hint="eastAsia" w:ascii="宋体" w:hAnsi="宋体" w:eastAsia="宋体" w:cs="宋体"/>
          <w:color w:val="auto"/>
          <w:kern w:val="0"/>
          <w:sz w:val="24"/>
          <w:szCs w:val="24"/>
          <w:highlight w:val="none"/>
          <w:lang w:eastAsia="zh-CN"/>
        </w:rPr>
        <w:t>由</w:t>
      </w:r>
      <w:r>
        <w:rPr>
          <w:rFonts w:hint="eastAsia" w:ascii="宋体" w:hAnsi="宋体" w:eastAsia="宋体" w:cs="宋体"/>
          <w:color w:val="auto"/>
          <w:kern w:val="0"/>
          <w:sz w:val="24"/>
          <w:szCs w:val="24"/>
          <w:highlight w:val="none"/>
        </w:rPr>
        <w:t>本单位提供服务，。</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本单位对上述声明的真实性负责。如有虚假，将依法承担相应责任。</w:t>
      </w:r>
    </w:p>
    <w:p>
      <w:pPr>
        <w:keepNext w:val="0"/>
        <w:keepLines w:val="0"/>
        <w:pageBreakBefore w:val="0"/>
        <w:widowControl/>
        <w:kinsoku/>
        <w:wordWrap w:val="0"/>
        <w:overflowPunct/>
        <w:topLinePunct w:val="0"/>
        <w:autoSpaceDE/>
        <w:autoSpaceDN/>
        <w:bidi w:val="0"/>
        <w:adjustRightInd/>
        <w:snapToGrid/>
        <w:spacing w:line="360" w:lineRule="auto"/>
        <w:ind w:firstLine="4920" w:firstLineChars="2050"/>
        <w:jc w:val="left"/>
        <w:textAlignment w:val="auto"/>
        <w:rPr>
          <w:rFonts w:hint="eastAsia" w:ascii="宋体" w:hAnsi="宋体" w:eastAsia="宋体" w:cs="宋体"/>
          <w:color w:val="auto"/>
          <w:kern w:val="0"/>
          <w:sz w:val="24"/>
          <w:szCs w:val="24"/>
          <w:highlight w:val="none"/>
        </w:rPr>
      </w:pPr>
    </w:p>
    <w:p>
      <w:pPr>
        <w:widowControl/>
        <w:shd w:val="clear" w:color="auto" w:fill="FFFFFF"/>
        <w:spacing w:line="460" w:lineRule="atLeast"/>
        <w:ind w:firstLine="24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（全称并加盖公章）</w:t>
      </w:r>
    </w:p>
    <w:p>
      <w:pPr>
        <w:widowControl/>
        <w:shd w:val="clear" w:color="auto" w:fill="FFFFFF"/>
        <w:spacing w:line="460" w:lineRule="atLeast"/>
        <w:ind w:left="3959" w:leftChars="228" w:hanging="3480" w:hangingChars="1450"/>
        <w:rPr>
          <w:rFonts w:hint="eastAsia" w:ascii="宋体" w:hAnsi="宋体" w:eastAsia="宋体" w:cs="宋体"/>
          <w:color w:val="auto"/>
          <w:kern w:val="0"/>
          <w:sz w:val="24"/>
          <w:szCs w:val="24"/>
          <w:highlight w:val="none"/>
          <w:u w:val="single"/>
          <w:lang w:val="en-US"/>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 xml:space="preserve">       日期：</w:t>
      </w:r>
      <w:r>
        <w:rPr>
          <w:rFonts w:hint="eastAsia" w:ascii="宋体" w:hAnsi="宋体" w:eastAsia="宋体" w:cs="宋体"/>
          <w:color w:val="auto"/>
          <w:kern w:val="0"/>
          <w:sz w:val="24"/>
          <w:szCs w:val="24"/>
          <w:highlight w:val="none"/>
          <w:u w:val="single"/>
          <w:lang w:val="en-US" w:eastAsia="zh-CN"/>
        </w:rPr>
        <w:t xml:space="preserve">                       </w:t>
      </w:r>
    </w:p>
    <w:p>
      <w:pPr>
        <w:spacing w:after="120"/>
        <w:jc w:val="both"/>
        <w:textAlignment w:val="baseline"/>
        <w:rPr>
          <w:rFonts w:hint="eastAsia" w:ascii="宋体" w:hAnsi="宋体" w:eastAsia="宋体" w:cs="宋体"/>
          <w:color w:val="auto"/>
          <w:kern w:val="0"/>
          <w:sz w:val="28"/>
          <w:szCs w:val="28"/>
          <w:highlight w:val="none"/>
          <w:lang w:val="en-US" w:eastAsia="zh-CN" w:bidi="ar-SA"/>
        </w:rPr>
      </w:pPr>
    </w:p>
    <w:p>
      <w:pPr>
        <w:widowControl/>
        <w:spacing w:before="100" w:beforeAutospacing="1" w:after="100" w:afterAutospacing="1"/>
        <w:jc w:val="left"/>
        <w:rPr>
          <w:rFonts w:hint="eastAsia" w:ascii="宋体" w:hAnsi="宋体" w:eastAsia="宋体" w:cs="宋体"/>
          <w:color w:val="auto"/>
          <w:kern w:val="0"/>
          <w:sz w:val="24"/>
          <w:szCs w:val="21"/>
          <w:highlight w:val="none"/>
          <w:lang w:val="en-US" w:eastAsia="zh-CN" w:bidi="ar-SA"/>
        </w:rPr>
      </w:pPr>
    </w:p>
    <w:p>
      <w:pPr>
        <w:widowControl/>
        <w:spacing w:before="100" w:beforeAutospacing="1" w:after="100" w:afterAutospacing="1"/>
        <w:ind w:firstLine="480" w:firstLineChars="200"/>
        <w:jc w:val="left"/>
        <w:rPr>
          <w:rFonts w:hint="eastAsia" w:ascii="宋体" w:hAnsi="宋体" w:eastAsia="宋体" w:cs="宋体"/>
          <w:color w:val="auto"/>
          <w:kern w:val="0"/>
          <w:sz w:val="24"/>
          <w:szCs w:val="21"/>
          <w:highlight w:val="none"/>
          <w:lang w:val="en-US" w:eastAsia="zh-CN" w:bidi="ar-SA"/>
        </w:rPr>
      </w:pPr>
    </w:p>
    <w:p>
      <w:pPr>
        <w:rPr>
          <w:rFonts w:hint="eastAsia" w:ascii="宋体" w:hAnsi="宋体" w:eastAsia="宋体" w:cs="宋体"/>
          <w:color w:val="auto"/>
          <w:szCs w:val="21"/>
          <w:highlight w:val="none"/>
        </w:rPr>
      </w:pPr>
    </w:p>
    <w:p>
      <w:pPr>
        <w:widowControl/>
        <w:spacing w:before="100" w:beforeAutospacing="1" w:after="100" w:afterAutospacing="1"/>
        <w:jc w:val="left"/>
        <w:rPr>
          <w:rFonts w:hint="eastAsia" w:ascii="宋体" w:hAnsi="宋体" w:eastAsia="宋体" w:cs="宋体"/>
          <w:color w:val="auto"/>
          <w:kern w:val="0"/>
          <w:sz w:val="24"/>
          <w:szCs w:val="21"/>
          <w:highlight w:val="none"/>
          <w:lang w:val="en-US" w:eastAsia="zh-CN" w:bidi="ar-SA"/>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p>
    <w:p>
      <w:pPr>
        <w:widowControl/>
        <w:spacing w:before="100" w:beforeAutospacing="1" w:after="100" w:afterAutospacing="1"/>
        <w:ind w:firstLine="480" w:firstLineChars="200"/>
        <w:jc w:val="left"/>
        <w:rPr>
          <w:rFonts w:hint="eastAsia" w:ascii="宋体" w:hAnsi="宋体" w:eastAsia="宋体" w:cs="宋体"/>
          <w:color w:val="auto"/>
          <w:kern w:val="0"/>
          <w:sz w:val="24"/>
          <w:szCs w:val="24"/>
          <w:highlight w:val="none"/>
          <w:lang w:val="en-US" w:eastAsia="zh-CN" w:bidi="ar-SA"/>
        </w:rPr>
      </w:pPr>
    </w:p>
    <w:p>
      <w:pPr>
        <w:widowControl/>
        <w:spacing w:before="100" w:beforeAutospacing="1" w:after="100" w:afterAutospacing="1"/>
        <w:ind w:firstLine="480" w:firstLineChars="200"/>
        <w:jc w:val="left"/>
        <w:rPr>
          <w:rFonts w:hint="eastAsia" w:ascii="宋体" w:hAnsi="宋体" w:eastAsia="宋体" w:cs="宋体"/>
          <w:color w:val="auto"/>
          <w:kern w:val="0"/>
          <w:sz w:val="24"/>
          <w:szCs w:val="24"/>
          <w:highlight w:val="none"/>
          <w:lang w:val="en-US" w:eastAsia="zh-CN" w:bidi="ar-SA"/>
        </w:rPr>
      </w:pPr>
    </w:p>
    <w:p>
      <w:pPr>
        <w:widowControl/>
        <w:wordWrap w:val="0"/>
        <w:spacing w:line="360" w:lineRule="auto"/>
        <w:jc w:val="left"/>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lang w:val="en-US" w:eastAsia="zh-CN"/>
        </w:rPr>
        <w:t>8</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en-US" w:eastAsia="zh-CN"/>
        </w:rPr>
        <w:t>9</w:t>
      </w:r>
    </w:p>
    <w:p>
      <w:pPr>
        <w:widowControl/>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距采购人最近的服务网点情况表</w:t>
      </w:r>
    </w:p>
    <w:p>
      <w:pPr>
        <w:widowControl/>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32"/>
          <w:szCs w:val="32"/>
          <w:highlight w:val="none"/>
        </w:rPr>
        <w:t>（根据项目需要设定</w:t>
      </w:r>
      <w:r>
        <w:rPr>
          <w:rFonts w:hint="eastAsia" w:ascii="宋体" w:hAnsi="宋体" w:eastAsia="宋体" w:cs="宋体"/>
          <w:b/>
          <w:color w:val="auto"/>
          <w:kern w:val="0"/>
          <w:sz w:val="32"/>
          <w:szCs w:val="32"/>
          <w:highlight w:val="none"/>
        </w:rPr>
        <w:t>）</w:t>
      </w:r>
    </w:p>
    <w:tbl>
      <w:tblPr>
        <w:tblStyle w:val="18"/>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7"/>
        <w:gridCol w:w="2701"/>
        <w:gridCol w:w="39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7" w:type="dxa"/>
            <w:tcBorders>
              <w:top w:val="single" w:color="auto" w:sz="4" w:space="0"/>
              <w:left w:val="single" w:color="auto" w:sz="4" w:space="0"/>
              <w:bottom w:val="single" w:color="auto" w:sz="4" w:space="0"/>
              <w:right w:val="single" w:color="auto" w:sz="4" w:space="0"/>
            </w:tcBorders>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服务网点名称</w:t>
            </w:r>
          </w:p>
        </w:tc>
        <w:tc>
          <w:tcPr>
            <w:tcW w:w="6661" w:type="dxa"/>
            <w:gridSpan w:val="2"/>
            <w:tcBorders>
              <w:top w:val="single" w:color="auto" w:sz="4" w:space="0"/>
              <w:left w:val="single" w:color="auto" w:sz="4" w:space="0"/>
              <w:bottom w:val="single" w:color="auto" w:sz="4" w:space="0"/>
              <w:right w:val="single" w:color="auto" w:sz="4" w:space="0"/>
            </w:tcBorders>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7" w:type="dxa"/>
            <w:tcBorders>
              <w:top w:val="single" w:color="auto" w:sz="4" w:space="0"/>
              <w:left w:val="single" w:color="auto" w:sz="4" w:space="0"/>
              <w:bottom w:val="single" w:color="auto" w:sz="4" w:space="0"/>
              <w:right w:val="single" w:color="auto" w:sz="4" w:space="0"/>
            </w:tcBorders>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地址</w:t>
            </w:r>
          </w:p>
        </w:tc>
        <w:tc>
          <w:tcPr>
            <w:tcW w:w="6661" w:type="dxa"/>
            <w:gridSpan w:val="2"/>
            <w:tcBorders>
              <w:top w:val="single" w:color="auto" w:sz="4" w:space="0"/>
              <w:left w:val="single" w:color="auto" w:sz="4" w:space="0"/>
              <w:bottom w:val="single" w:color="auto" w:sz="4" w:space="0"/>
              <w:right w:val="single" w:color="auto" w:sz="4" w:space="0"/>
            </w:tcBorders>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注册资本金</w:t>
            </w:r>
          </w:p>
        </w:tc>
        <w:tc>
          <w:tcPr>
            <w:tcW w:w="2701" w:type="dxa"/>
            <w:tcBorders>
              <w:top w:val="single" w:color="auto" w:sz="4" w:space="0"/>
              <w:left w:val="single" w:color="auto" w:sz="4" w:space="0"/>
              <w:bottom w:val="single" w:color="auto" w:sz="4" w:space="0"/>
              <w:right w:val="single" w:color="auto" w:sz="4" w:space="0"/>
            </w:tcBorders>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c>
          <w:tcPr>
            <w:tcW w:w="3960" w:type="dxa"/>
            <w:tcBorders>
              <w:top w:val="single" w:color="auto" w:sz="4" w:space="0"/>
              <w:left w:val="single" w:color="auto" w:sz="4" w:space="0"/>
              <w:bottom w:val="single" w:color="auto" w:sz="4" w:space="0"/>
              <w:right w:val="single" w:color="auto" w:sz="4" w:space="0"/>
            </w:tcBorders>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其中：投标人出资比例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员工总人数</w:t>
            </w:r>
          </w:p>
        </w:tc>
        <w:tc>
          <w:tcPr>
            <w:tcW w:w="2701" w:type="dxa"/>
            <w:tcBorders>
              <w:top w:val="single" w:color="auto" w:sz="4" w:space="0"/>
              <w:left w:val="single" w:color="auto" w:sz="4" w:space="0"/>
              <w:bottom w:val="single" w:color="auto" w:sz="4" w:space="0"/>
              <w:right w:val="single" w:color="auto" w:sz="4" w:space="0"/>
            </w:tcBorders>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c>
          <w:tcPr>
            <w:tcW w:w="3960" w:type="dxa"/>
            <w:tcBorders>
              <w:top w:val="single" w:color="auto" w:sz="4" w:space="0"/>
              <w:left w:val="single" w:color="auto" w:sz="4" w:space="0"/>
              <w:bottom w:val="single" w:color="auto" w:sz="4" w:space="0"/>
              <w:right w:val="single" w:color="auto" w:sz="4" w:space="0"/>
            </w:tcBorders>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其中：技术人员数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经营期限</w:t>
            </w:r>
          </w:p>
        </w:tc>
        <w:tc>
          <w:tcPr>
            <w:tcW w:w="6661" w:type="dxa"/>
            <w:gridSpan w:val="2"/>
            <w:tcBorders>
              <w:top w:val="nil"/>
              <w:left w:val="single" w:color="auto" w:sz="4" w:space="0"/>
              <w:bottom w:val="single" w:color="auto" w:sz="4" w:space="0"/>
              <w:right w:val="single" w:color="auto" w:sz="4" w:space="0"/>
            </w:tcBorders>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售后服务协议</w:t>
            </w:r>
          </w:p>
        </w:tc>
        <w:tc>
          <w:tcPr>
            <w:tcW w:w="6661" w:type="dxa"/>
            <w:gridSpan w:val="2"/>
            <w:tcBorders>
              <w:top w:val="single" w:color="auto" w:sz="4" w:space="0"/>
              <w:left w:val="single" w:color="auto" w:sz="4" w:space="0"/>
              <w:bottom w:val="single" w:color="auto" w:sz="4" w:space="0"/>
              <w:right w:val="single" w:color="auto" w:sz="4" w:space="0"/>
            </w:tcBorders>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售后服务内容</w:t>
            </w:r>
          </w:p>
        </w:tc>
        <w:tc>
          <w:tcPr>
            <w:tcW w:w="6661" w:type="dxa"/>
            <w:gridSpan w:val="2"/>
            <w:tcBorders>
              <w:top w:val="single" w:color="auto" w:sz="4" w:space="0"/>
              <w:left w:val="single" w:color="auto" w:sz="4" w:space="0"/>
              <w:bottom w:val="single" w:color="auto" w:sz="4" w:space="0"/>
              <w:right w:val="single" w:color="auto" w:sz="4" w:space="0"/>
            </w:tcBorders>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工作业绩</w:t>
            </w:r>
          </w:p>
        </w:tc>
        <w:tc>
          <w:tcPr>
            <w:tcW w:w="6661" w:type="dxa"/>
            <w:gridSpan w:val="2"/>
            <w:tcBorders>
              <w:top w:val="single" w:color="auto" w:sz="4" w:space="0"/>
              <w:left w:val="single" w:color="auto" w:sz="4" w:space="0"/>
              <w:bottom w:val="single" w:color="auto" w:sz="4" w:space="0"/>
              <w:right w:val="single" w:color="auto" w:sz="4" w:space="0"/>
            </w:tcBorders>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服务承诺</w:t>
            </w:r>
          </w:p>
        </w:tc>
        <w:tc>
          <w:tcPr>
            <w:tcW w:w="6661" w:type="dxa"/>
            <w:gridSpan w:val="2"/>
            <w:tcBorders>
              <w:top w:val="single" w:color="auto" w:sz="4" w:space="0"/>
              <w:left w:val="single" w:color="auto" w:sz="4" w:space="0"/>
              <w:bottom w:val="single" w:color="auto" w:sz="4" w:space="0"/>
              <w:right w:val="single" w:color="auto" w:sz="4" w:space="0"/>
            </w:tcBorders>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业务咨询电话</w:t>
            </w:r>
          </w:p>
        </w:tc>
        <w:tc>
          <w:tcPr>
            <w:tcW w:w="2701" w:type="dxa"/>
            <w:tcBorders>
              <w:top w:val="single" w:color="auto" w:sz="4" w:space="0"/>
              <w:left w:val="single" w:color="auto" w:sz="4" w:space="0"/>
              <w:bottom w:val="single" w:color="auto" w:sz="4" w:space="0"/>
              <w:right w:val="single" w:color="auto" w:sz="2" w:space="0"/>
            </w:tcBorders>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c>
          <w:tcPr>
            <w:tcW w:w="3960" w:type="dxa"/>
            <w:tcBorders>
              <w:top w:val="single" w:color="auto" w:sz="4" w:space="0"/>
              <w:left w:val="single" w:color="auto" w:sz="2" w:space="0"/>
              <w:bottom w:val="single" w:color="auto" w:sz="4" w:space="0"/>
              <w:right w:val="single" w:color="auto" w:sz="2" w:space="0"/>
            </w:tcBorders>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传 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负责人</w:t>
            </w:r>
          </w:p>
        </w:tc>
        <w:tc>
          <w:tcPr>
            <w:tcW w:w="2701" w:type="dxa"/>
            <w:tcBorders>
              <w:top w:val="single" w:color="auto" w:sz="4" w:space="0"/>
              <w:left w:val="single" w:color="auto" w:sz="4" w:space="0"/>
              <w:bottom w:val="single" w:color="auto" w:sz="4" w:space="0"/>
              <w:right w:val="single" w:color="auto" w:sz="2" w:space="0"/>
            </w:tcBorders>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c>
          <w:tcPr>
            <w:tcW w:w="3960" w:type="dxa"/>
            <w:tcBorders>
              <w:top w:val="single" w:color="auto" w:sz="4" w:space="0"/>
              <w:left w:val="single" w:color="auto" w:sz="2" w:space="0"/>
              <w:bottom w:val="single" w:color="auto" w:sz="4" w:space="0"/>
              <w:right w:val="single" w:color="auto" w:sz="4" w:space="0"/>
            </w:tcBorders>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联系电话</w:t>
            </w:r>
          </w:p>
        </w:tc>
      </w:tr>
    </w:tbl>
    <w:p>
      <w:pPr>
        <w:widowControl/>
        <w:wordWrap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供应商：</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（全称并加盖公章）</w:t>
      </w:r>
    </w:p>
    <w:p>
      <w:pPr>
        <w:widowControl/>
        <w:wordWrap w:val="0"/>
        <w:spacing w:line="460" w:lineRule="exact"/>
        <w:ind w:firstLine="4200" w:firstLineChars="15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年  月   日</w:t>
      </w: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pStyle w:val="36"/>
        <w:rPr>
          <w:rFonts w:hint="eastAsia" w:ascii="宋体" w:hAnsi="宋体" w:eastAsia="宋体" w:cs="宋体"/>
          <w:b/>
          <w:bCs/>
          <w:color w:val="auto"/>
          <w:kern w:val="0"/>
          <w:sz w:val="24"/>
          <w:highlight w:val="none"/>
          <w:lang w:val="en-US" w:eastAsia="zh-CN"/>
        </w:rPr>
      </w:pPr>
    </w:p>
    <w:p>
      <w:pPr>
        <w:pStyle w:val="36"/>
        <w:rPr>
          <w:rFonts w:hint="eastAsia" w:ascii="宋体" w:hAnsi="宋体" w:eastAsia="宋体" w:cs="宋体"/>
          <w:b/>
          <w:bCs/>
          <w:color w:val="auto"/>
          <w:kern w:val="0"/>
          <w:sz w:val="24"/>
          <w:highlight w:val="none"/>
          <w:lang w:val="en-US" w:eastAsia="zh-CN"/>
        </w:rPr>
      </w:pPr>
    </w:p>
    <w:p>
      <w:pPr>
        <w:widowControl/>
        <w:spacing w:before="100" w:beforeAutospacing="1" w:after="100" w:afterAutospacing="1"/>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供应商认为应该提交的其他证明文件</w:t>
      </w: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pStyle w:val="17"/>
        <w:rPr>
          <w:rFonts w:hint="eastAsia" w:ascii="宋体" w:hAnsi="宋体" w:eastAsia="宋体" w:cs="宋体"/>
          <w:b/>
          <w:bCs/>
          <w:color w:val="auto"/>
          <w:kern w:val="0"/>
          <w:sz w:val="24"/>
          <w:highlight w:val="none"/>
          <w:lang w:val="en-US" w:eastAsia="zh-CN"/>
        </w:rPr>
      </w:pPr>
    </w:p>
    <w:p>
      <w:pPr>
        <w:pStyle w:val="2"/>
        <w:rPr>
          <w:rFonts w:hint="eastAsia" w:ascii="宋体" w:hAnsi="宋体" w:eastAsia="宋体" w:cs="宋体"/>
          <w:b/>
          <w:bCs/>
          <w:color w:val="auto"/>
          <w:kern w:val="0"/>
          <w:sz w:val="24"/>
          <w:highlight w:val="none"/>
          <w:lang w:val="en-US" w:eastAsia="zh-CN"/>
        </w:rPr>
      </w:pPr>
    </w:p>
    <w:p>
      <w:pPr>
        <w:rPr>
          <w:rFonts w:hint="eastAsia" w:ascii="宋体" w:hAnsi="宋体" w:eastAsia="宋体" w:cs="宋体"/>
          <w:color w:val="auto"/>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lang w:val="en-US" w:eastAsia="zh-CN"/>
        </w:rPr>
        <w:t>附件9</w:t>
      </w:r>
      <w:r>
        <w:rPr>
          <w:rFonts w:hint="eastAsia" w:ascii="宋体" w:hAnsi="宋体" w:eastAsia="宋体" w:cs="宋体"/>
          <w:b/>
          <w:bCs/>
          <w:color w:val="auto"/>
          <w:kern w:val="0"/>
          <w:sz w:val="24"/>
          <w:highlight w:val="none"/>
        </w:rPr>
        <w:t>   供应商自觉抵制政府采购领域</w:t>
      </w:r>
    </w:p>
    <w:p>
      <w:pPr>
        <w:widowControl/>
        <w:shd w:val="clear" w:color="auto" w:fill="FFFFFF"/>
        <w:spacing w:line="420" w:lineRule="atLeast"/>
        <w:ind w:firstLine="2951"/>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 商业贿赂行为承诺书</w:t>
      </w:r>
    </w:p>
    <w:p>
      <w:pPr>
        <w:widowControl/>
        <w:shd w:val="clear" w:color="auto" w:fill="FFFFFF"/>
        <w:spacing w:line="42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致：______</w:t>
      </w:r>
      <w:r>
        <w:rPr>
          <w:rFonts w:hint="eastAsia" w:ascii="宋体" w:hAnsi="宋体" w:eastAsia="宋体" w:cs="宋体"/>
          <w:color w:val="auto"/>
          <w:kern w:val="0"/>
          <w:sz w:val="24"/>
          <w:highlight w:val="none"/>
          <w:u w:val="single"/>
        </w:rPr>
        <w:t>_     _</w:t>
      </w:r>
      <w:r>
        <w:rPr>
          <w:rFonts w:hint="eastAsia" w:ascii="宋体" w:hAnsi="宋体" w:eastAsia="宋体" w:cs="宋体"/>
          <w:color w:val="auto"/>
          <w:kern w:val="0"/>
          <w:sz w:val="24"/>
          <w:highlight w:val="none"/>
        </w:rPr>
        <w:t>_</w:t>
      </w:r>
      <w:r>
        <w:rPr>
          <w:rFonts w:hint="eastAsia" w:ascii="宋体" w:hAnsi="宋体" w:eastAsia="宋体" w:cs="宋体"/>
          <w:b/>
          <w:bCs/>
          <w:color w:val="auto"/>
          <w:kern w:val="0"/>
          <w:sz w:val="24"/>
          <w:highlight w:val="none"/>
        </w:rPr>
        <w:t> </w:t>
      </w:r>
      <w:r>
        <w:rPr>
          <w:rFonts w:hint="eastAsia" w:ascii="宋体" w:hAnsi="宋体" w:eastAsia="宋体" w:cs="宋体"/>
          <w:color w:val="auto"/>
          <w:kern w:val="0"/>
          <w:sz w:val="24"/>
          <w:highlight w:val="none"/>
        </w:rPr>
        <w:t>：</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为进一步规范政府采购行为，营造公平竞争的政府采购市场环境，维护政府采购制度良好声誉，在参与贵单位组织的竞争性谈判活动中，我方庄重承诺：</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一、依法参与竞争性谈判活动，遵纪守法，诚信经营，公平竞争。</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二、不向采购人、采购代理机构和谈判小组成员提供任何形式的商业贿赂，对索取或接受商业贿赂的单位和个人，及时向财政部门和纪检监察机关举报。</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三、不以提供虚假资质文件等形式参与竞争性谈判活动，不以虚假材料谋取成交。</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四、不采取不正当手段诋毁、排挤其它供应商，与其它参与竞争性谈判活动的供应商保持良性的竞争关系。</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五、不与采购人、采购代理机构和谈判小组成员恶意串通，积极维护国家利益、社会公共利益和采购人的合法权益。</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六、严格履行政府采购合同约定义务，不在政府采购合同执行过程中采取降低质量或标准、减少数量、拖延交付时间等方式损害采购人的利益，并自觉承担违约责任。</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七、自觉接受并积极配合相关监督部门实施的监督检查，如实反映情况，及时提供有关证明材料。</w:t>
      </w:r>
    </w:p>
    <w:p>
      <w:pPr>
        <w:widowControl/>
        <w:shd w:val="clear" w:color="auto" w:fill="FFFFFF"/>
        <w:spacing w:line="460" w:lineRule="atLeast"/>
        <w:ind w:firstLine="24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供应商代表签字： </w:t>
      </w:r>
      <w:r>
        <w:rPr>
          <w:rFonts w:hint="eastAsia" w:ascii="宋体" w:hAnsi="宋体" w:eastAsia="宋体" w:cs="宋体"/>
          <w:color w:val="auto"/>
          <w:kern w:val="0"/>
          <w:sz w:val="24"/>
          <w:highlight w:val="none"/>
          <w:u w:val="single"/>
        </w:rPr>
        <w:t>        </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供应商：</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（全称并加盖公章）</w:t>
      </w:r>
    </w:p>
    <w:p>
      <w:pPr>
        <w:widowControl/>
        <w:shd w:val="clear" w:color="auto" w:fill="FFFFFF"/>
        <w:spacing w:line="460" w:lineRule="atLeast"/>
        <w:ind w:left="3959" w:leftChars="228" w:hanging="3480" w:hangingChars="14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二〇二</w:t>
      </w: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年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w:t>
      </w:r>
    </w:p>
    <w:p>
      <w:pPr>
        <w:rPr>
          <w:rFonts w:hint="eastAsia" w:ascii="宋体" w:hAnsi="宋体" w:eastAsia="宋体" w:cs="宋体"/>
          <w:color w:val="auto"/>
          <w:highlight w:val="none"/>
        </w:rPr>
      </w:pPr>
    </w:p>
    <w:p>
      <w:pPr>
        <w:widowControl/>
        <w:shd w:val="clear" w:color="auto" w:fill="FFFFFF"/>
        <w:spacing w:line="460" w:lineRule="atLeast"/>
        <w:ind w:left="4539" w:leftChars="228" w:hanging="4060" w:hangingChars="1450"/>
        <w:rPr>
          <w:rFonts w:hint="eastAsia" w:ascii="宋体" w:hAnsi="宋体" w:eastAsia="宋体" w:cs="宋体"/>
          <w:color w:val="auto"/>
          <w:kern w:val="0"/>
          <w:sz w:val="28"/>
          <w:szCs w:val="28"/>
          <w:highlight w:val="none"/>
        </w:rPr>
      </w:pPr>
    </w:p>
    <w:p>
      <w:pPr>
        <w:rPr>
          <w:rFonts w:hint="eastAsia" w:ascii="宋体" w:hAnsi="宋体" w:eastAsia="宋体" w:cs="宋体"/>
          <w:color w:val="auto"/>
          <w:highlight w:val="none"/>
        </w:rPr>
      </w:pPr>
    </w:p>
    <w:p>
      <w:pPr>
        <w:pStyle w:val="97"/>
        <w:rPr>
          <w:rFonts w:hint="eastAsia" w:ascii="宋体" w:hAnsi="宋体" w:eastAsia="宋体" w:cs="宋体"/>
          <w:color w:val="auto"/>
          <w:sz w:val="24"/>
          <w:szCs w:val="24"/>
          <w:highlight w:val="none"/>
          <w:lang w:val="en-US" w:eastAsia="zh-CN"/>
        </w:rPr>
      </w:pPr>
    </w:p>
    <w:p>
      <w:pPr>
        <w:pStyle w:val="97"/>
        <w:rPr>
          <w:rFonts w:hint="eastAsia" w:ascii="宋体" w:hAnsi="宋体" w:eastAsia="宋体" w:cs="宋体"/>
          <w:color w:val="auto"/>
          <w:sz w:val="24"/>
          <w:szCs w:val="24"/>
          <w:highlight w:val="none"/>
          <w:lang w:val="en-US" w:eastAsia="zh-CN"/>
        </w:rPr>
      </w:pPr>
    </w:p>
    <w:p>
      <w:pPr>
        <w:pStyle w:val="97"/>
        <w:rPr>
          <w:rFonts w:hint="eastAsia" w:ascii="宋体" w:hAnsi="宋体" w:eastAsia="宋体" w:cs="宋体"/>
          <w:color w:val="auto"/>
          <w:sz w:val="24"/>
          <w:szCs w:val="24"/>
          <w:highlight w:val="none"/>
          <w:lang w:val="en-US" w:eastAsia="zh-CN"/>
        </w:rPr>
      </w:pPr>
    </w:p>
    <w:p>
      <w:pPr>
        <w:pStyle w:val="97"/>
        <w:rPr>
          <w:rFonts w:hint="eastAsia" w:ascii="宋体" w:hAnsi="宋体" w:eastAsia="宋体" w:cs="宋体"/>
          <w:color w:val="auto"/>
          <w:sz w:val="24"/>
          <w:szCs w:val="24"/>
          <w:highlight w:val="none"/>
          <w:lang w:val="en-US" w:eastAsia="zh-CN"/>
        </w:rPr>
      </w:pPr>
    </w:p>
    <w:p>
      <w:pPr>
        <w:pStyle w:val="97"/>
        <w:rPr>
          <w:rFonts w:hint="eastAsia" w:ascii="宋体" w:hAnsi="宋体" w:eastAsia="宋体" w:cs="宋体"/>
          <w:color w:val="auto"/>
          <w:sz w:val="24"/>
          <w:szCs w:val="24"/>
          <w:highlight w:val="none"/>
          <w:lang w:val="en-US" w:eastAsia="zh-CN"/>
        </w:rPr>
      </w:pPr>
    </w:p>
    <w:p>
      <w:pPr>
        <w:pStyle w:val="97"/>
        <w:rPr>
          <w:rFonts w:hint="eastAsia" w:ascii="宋体" w:hAnsi="宋体" w:eastAsia="宋体" w:cs="宋体"/>
          <w:color w:val="auto"/>
          <w:sz w:val="24"/>
          <w:szCs w:val="24"/>
          <w:highlight w:val="none"/>
          <w:lang w:val="en-US" w:eastAsia="zh-CN"/>
        </w:rPr>
      </w:pPr>
    </w:p>
    <w:p>
      <w:pPr>
        <w:widowControl/>
        <w:snapToGrid w:val="0"/>
        <w:rPr>
          <w:rFonts w:hint="eastAsia" w:ascii="宋体" w:hAnsi="宋体" w:eastAsia="宋体" w:cs="宋体"/>
          <w:b/>
          <w:color w:val="auto"/>
          <w:kern w:val="0"/>
          <w:sz w:val="36"/>
          <w:szCs w:val="36"/>
          <w:highlight w:val="none"/>
        </w:rPr>
      </w:pPr>
    </w:p>
    <w:p>
      <w:pPr>
        <w:widowControl/>
        <w:snapToGrid w:val="0"/>
        <w:rPr>
          <w:rFonts w:hint="eastAsia" w:ascii="宋体" w:hAnsi="宋体" w:eastAsia="宋体" w:cs="宋体"/>
          <w:b/>
          <w:color w:val="auto"/>
          <w:kern w:val="0"/>
          <w:sz w:val="28"/>
          <w:szCs w:val="28"/>
          <w:highlight w:val="none"/>
        </w:rPr>
      </w:pPr>
    </w:p>
    <w:p>
      <w:pPr>
        <w:widowControl/>
        <w:snapToGrid w:val="0"/>
        <w:rPr>
          <w:rFonts w:hint="eastAsia" w:ascii="宋体" w:hAnsi="宋体" w:eastAsia="宋体" w:cs="宋体"/>
          <w:b/>
          <w:color w:val="auto"/>
          <w:kern w:val="0"/>
          <w:sz w:val="28"/>
          <w:szCs w:val="28"/>
          <w:highlight w:val="none"/>
        </w:rPr>
      </w:pPr>
    </w:p>
    <w:p>
      <w:pPr>
        <w:pStyle w:val="36"/>
        <w:rPr>
          <w:rFonts w:hint="eastAsia" w:ascii="宋体" w:hAnsi="宋体" w:eastAsia="宋体" w:cs="宋体"/>
          <w:color w:val="auto"/>
          <w:highlight w:val="none"/>
        </w:rPr>
      </w:pPr>
    </w:p>
    <w:p>
      <w:pPr>
        <w:widowControl/>
        <w:snapToGrid w:val="0"/>
        <w:rPr>
          <w:rFonts w:hint="eastAsia" w:ascii="宋体" w:hAnsi="宋体" w:eastAsia="宋体" w:cs="宋体"/>
          <w:b/>
          <w:color w:val="auto"/>
          <w:kern w:val="0"/>
          <w:sz w:val="28"/>
          <w:szCs w:val="28"/>
          <w:highlight w:val="none"/>
          <w:lang w:eastAsia="zh-CN"/>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kern w:val="0"/>
          <w:sz w:val="28"/>
          <w:szCs w:val="28"/>
          <w:highlight w:val="none"/>
          <w:lang w:val="en-US" w:eastAsia="zh-CN"/>
        </w:rPr>
        <w:t>0</w:t>
      </w:r>
    </w:p>
    <w:p>
      <w:pPr>
        <w:widowControl/>
        <w:snapToGrid w:val="0"/>
        <w:rPr>
          <w:rFonts w:hint="eastAsia" w:ascii="宋体" w:hAnsi="宋体" w:eastAsia="宋体" w:cs="宋体"/>
          <w:b/>
          <w:color w:val="auto"/>
          <w:kern w:val="0"/>
          <w:sz w:val="36"/>
          <w:szCs w:val="36"/>
          <w:highlight w:val="none"/>
        </w:rPr>
      </w:pPr>
    </w:p>
    <w:p>
      <w:pPr>
        <w:widowControl/>
        <w:snapToGrid w:val="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6"/>
          <w:szCs w:val="36"/>
          <w:highlight w:val="none"/>
        </w:rPr>
        <w:t>驻马店市政府采购合同融资金融机构联系方式</w:t>
      </w:r>
    </w:p>
    <w:p>
      <w:pPr>
        <w:widowControl/>
        <w:wordWrap w:val="0"/>
        <w:snapToGrid w:val="0"/>
        <w:spacing w:line="460" w:lineRule="exact"/>
        <w:rPr>
          <w:rFonts w:hint="eastAsia" w:ascii="宋体" w:hAnsi="宋体" w:eastAsia="宋体" w:cs="宋体"/>
          <w:b/>
          <w:color w:val="auto"/>
          <w:kern w:val="0"/>
          <w:sz w:val="24"/>
          <w:highlight w:val="none"/>
        </w:rPr>
      </w:pP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1、上海浦东发展银行信阳分行</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联系人：陈安达18538266767 </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李鹤松18638169788  </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地址：信阳市羊山新区新六大街北段九阳大厦一号楼</w:t>
      </w:r>
    </w:p>
    <w:p>
      <w:pPr>
        <w:widowControl/>
        <w:shd w:val="clear" w:color="auto" w:fill="FFFFFF"/>
        <w:spacing w:line="420" w:lineRule="atLeast"/>
        <w:ind w:firstLine="480"/>
        <w:rPr>
          <w:rFonts w:hint="eastAsia" w:ascii="宋体" w:hAnsi="宋体" w:eastAsia="宋体" w:cs="宋体"/>
          <w:color w:val="auto"/>
          <w:kern w:val="0"/>
          <w:sz w:val="24"/>
          <w:highlight w:val="none"/>
        </w:rPr>
      </w:pP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2、中原银行驻马店分行公司业务七部</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联系人：王磊</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联系电话：13783327708</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地址：驻马店市驿城区文明路168号（天龙大酒店对面）</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3、郑州银行驻马店分行 </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联系人：禹阳</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联系电话：15103825000</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地址：河南省驻马店市置地大道与天中山大道交叉口西南角</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4、驻马店农村商业银行股份有限公司</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联系人：鄢川源  15136590288   3699502</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周莉娟  15290172878  3618869</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地址：驻马店市驿城区文化路360号</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5、中国银行股份有限公司驻马店分行营业部</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联系人：罗浩 手机号15239620736</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刘杰 手机号16639631991</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地址：驻马店市文明路188号</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6、中信银行股份有限公司郑州东明路支行</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联系人：李阿萃  18638139933</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地址：郑州市东明路与东风路交叉口</w:t>
      </w:r>
    </w:p>
    <w:p>
      <w:pPr>
        <w:widowControl/>
        <w:shd w:val="clear" w:color="auto" w:fill="FFFFFF"/>
        <w:spacing w:line="420" w:lineRule="atLeast"/>
        <w:ind w:firstLine="480"/>
        <w:rPr>
          <w:rFonts w:hint="eastAsia" w:ascii="宋体" w:hAnsi="宋体" w:eastAsia="宋体" w:cs="宋体"/>
          <w:color w:val="auto"/>
          <w:kern w:val="0"/>
          <w:sz w:val="24"/>
          <w:highlight w:val="none"/>
          <w:lang w:val="en-US" w:eastAsia="zh-CN"/>
        </w:rPr>
      </w:pPr>
    </w:p>
    <w:p>
      <w:pPr>
        <w:tabs>
          <w:tab w:val="left" w:pos="2391"/>
        </w:tabs>
        <w:spacing w:line="360" w:lineRule="auto"/>
        <w:jc w:val="left"/>
        <w:rPr>
          <w:rStyle w:val="22"/>
          <w:rFonts w:hint="eastAsia" w:ascii="宋体" w:hAnsi="宋体" w:eastAsia="宋体" w:cs="宋体"/>
          <w:color w:val="auto"/>
          <w:sz w:val="21"/>
          <w:szCs w:val="24"/>
          <w:highlight w:val="none"/>
        </w:rPr>
      </w:pPr>
    </w:p>
    <w:sectPr>
      <w:headerReference r:id="rId8" w:type="default"/>
      <w:footerReference r:id="rId9" w:type="default"/>
      <w:pgSz w:w="11906" w:h="16838"/>
      <w:pgMar w:top="1440" w:right="1463" w:bottom="1440" w:left="146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2010609030000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rStyle w:val="68"/>
      </w:rPr>
    </w:pPr>
    <w:r>
      <w:rPr>
        <w:rStyle w:val="68"/>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409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Style w:val="68"/>
                              <w:sz w:val="18"/>
                            </w:rPr>
                          </w:pPr>
                        </w:p>
                        <w:p>
                          <w:pPr>
                            <w:rPr>
                              <w:rStyle w:val="68"/>
                            </w:rPr>
                          </w:pPr>
                        </w:p>
                        <w:p>
                          <w:pPr>
                            <w:rPr>
                              <w:rStyle w:val="22"/>
                            </w:rPr>
                          </w:pPr>
                        </w:p>
                      </w:txbxContent>
                    </wps:txbx>
                    <wps:bodyPr lIns="0" tIns="0" rIns="0" bIns="0" upright="1"/>
                  </wps:wsp>
                </a:graphicData>
              </a:graphic>
            </wp:anchor>
          </w:drawing>
        </mc:Choice>
        <mc:Fallback>
          <w:pict>
            <v:rect id="4097" o:spid="_x0000_s1026" o:spt="1" style="position:absolute;left:0pt;margin-top:0pt;height:144pt;width:144pt;mso-position-horizontal:right;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PW49aybAQAAWgMAAA4AAABkcnMvZTJvRG9jLnhtbK1Ty27bMBC8&#10;F8g/ELzHko2idQXLuRgpChRNgLQfQFOkRYAv7NKW/PdZUpJTpJcceqFmudRwZlbaPYzOsosCNMG3&#10;fL2qOVNehs74U8v//H6833KGSfhO2OBVy68K+cP+7tNuiI3ahD7YTgEjEo/NEFvepxSbqkLZKydw&#10;FaLy1NQBnEhUwqnqQAzE7my1qesv1RCgixCkQqTdw9TkMyN8hDBobaQ6BHl2yqeJFZQViSxhbyLy&#10;fVGrtZLpSWtUidmWk9NUVrqE8DGv1X4nmhOI2Bs5SxAfkfDOkxPG06U3qoNIgp3B/EPljISAQaeV&#10;DK6ajJREyMW6fpfNSy+iKl4oaoy30PH/0cpfl2dgpmv55/rbV868cDTzgimaIWJDJ17iM8wVEsw+&#10;Rw0uP8kBG0uc11ucakxM0uZ6u9lua0paUm8piKd6ez0Cpu8qOJZBy4HmVWIUl5+YpqPLkXyb9Xn1&#10;4dFYO3XzTpVlTsIySuNxnNUeQ3cle/aHp8jy+BcACzgu4BzBnHrSsM7fRKGkyIvY+fPIM/27Lqfe&#10;fon9K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FmtmPLTAAAABQEAAA8AAAAAAAAAAQAgAAAAIgAA&#10;AGRycy9kb3ducmV2LnhtbFBLAQIUABQAAAAIAIdO4kD1uPWsmwEAAFoDAAAOAAAAAAAAAAEAIAAA&#10;ACIBAABkcnMvZTJvRG9jLnhtbFBLBQYAAAAABgAGAFkBAAAvBQAAAAA=&#10;">
              <v:fill on="f" focussize="0,0"/>
              <v:stroke on="f"/>
              <v:imagedata o:title=""/>
              <o:lock v:ext="edit" aspectratio="f"/>
              <v:textbox inset="0mm,0mm,0mm,0mm">
                <w:txbxContent>
                  <w:p>
                    <w:pPr>
                      <w:snapToGrid w:val="0"/>
                      <w:rPr>
                        <w:rStyle w:val="68"/>
                        <w:sz w:val="18"/>
                      </w:rPr>
                    </w:pPr>
                  </w:p>
                  <w:p>
                    <w:pPr>
                      <w:rPr>
                        <w:rStyle w:val="68"/>
                      </w:rPr>
                    </w:pPr>
                  </w:p>
                  <w:p>
                    <w:pPr>
                      <w:rPr>
                        <w:rStyle w:val="22"/>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rStyle w:val="68"/>
      </w:rPr>
    </w:pPr>
    <w:r>
      <w:rPr>
        <w:rStyle w:val="22"/>
        <w:sz w:val="18"/>
        <w:szCs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410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rPr>
                              <w:rStyle w:val="22"/>
                              <w:sz w:val="18"/>
                              <w:szCs w:val="18"/>
                            </w:rPr>
                          </w:pPr>
                        </w:p>
                        <w:p>
                          <w:pPr>
                            <w:rPr>
                              <w:rStyle w:val="22"/>
                            </w:rPr>
                          </w:pPr>
                        </w:p>
                      </w:txbxContent>
                    </wps:txbx>
                    <wps:bodyPr lIns="0" tIns="0" rIns="0" bIns="0" upright="1"/>
                  </wps:wsp>
                </a:graphicData>
              </a:graphic>
            </wp:anchor>
          </w:drawing>
        </mc:Choice>
        <mc:Fallback>
          <w:pict>
            <v:rect id="4106"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FVsJb+cAQAAWgMAAA4AAABkcnMvZTJvRG9jLnhtbK1TTWvjMBC9&#10;L+x/ELo3skMpqYnTS+hSWLaFtj9AkaVYoC9GSuz8+x3Jdrq0lx72Is9oxm/ee2NvH0ZryFlC1N61&#10;tF5VlEgnfKfdsaXvb483G0pi4q7jxjvZ0ouM9GH388d2CI1c+96bTgJBEBebIbS0Tyk0jEXRS8vj&#10;ygfpsKg8WJ4whSPrgA+Ibg1bV9UdGzx0AbyQMeLtfirSGRG+A+iV0kLuvThZ6dKECtLwhJJir0Ok&#10;u8JWKSnSs1JRJmJaikpTOXEIxod8st2WN0fgoddipsC/Q+GTJsu1w6FXqD1PnJxAf4GyWoCPXqWV&#10;8JZNQoojqKKuPnnz2vMgixa0Ooar6fH/wYo/5xcgumvpbXWPm3fc4s5v6+ouWzOE2GDHa3iBOYsY&#10;Zp2jApufqICMxc7L1U45JiLwst6sN5sKnRZYWxLEYR+vB4jpl/SW5KClgPsqNvLz75im1qUlTzMu&#10;n84/amOmar5hmeZELEdpPIwz24PvLijPPDm0LK9/CWAJDktwCqCPPXKos/ACiZYXsvPnkXf6b166&#10;Pn6J3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ZrZjy0wAAAAUBAAAPAAAAAAAAAAEAIAAAACIA&#10;AABkcnMvZG93bnJldi54bWxQSwECFAAUAAAACACHTuJAVWwlv5wBAABaAwAADgAAAAAAAAABACAA&#10;AAAiAQAAZHJzL2Uyb0RvYy54bWxQSwUGAAAAAAYABgBZAQAAMAUAAAAA&#10;">
              <v:fill on="f" focussize="0,0"/>
              <v:stroke on="f"/>
              <v:imagedata o:title=""/>
              <o:lock v:ext="edit" aspectratio="f"/>
              <v:textbox inset="0mm,0mm,0mm,0mm">
                <w:txbxContent>
                  <w:p>
                    <w:pPr>
                      <w:pStyle w:val="12"/>
                      <w:rPr>
                        <w:rStyle w:val="22"/>
                        <w:sz w:val="18"/>
                        <w:szCs w:val="18"/>
                      </w:rPr>
                    </w:pPr>
                  </w:p>
                  <w:p>
                    <w:pPr>
                      <w:rPr>
                        <w:rStyle w:val="22"/>
                      </w:rPr>
                    </w:pPr>
                  </w:p>
                </w:txbxContent>
              </v:textbox>
            </v:rect>
          </w:pict>
        </mc:Fallback>
      </mc:AlternateContent>
    </w:r>
    <w:r>
      <w:rPr>
        <w:rStyle w:val="68"/>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9" name="410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Style w:val="68"/>
                              <w:sz w:val="18"/>
                            </w:rPr>
                          </w:pPr>
                        </w:p>
                        <w:p>
                          <w:pPr>
                            <w:rPr>
                              <w:rStyle w:val="68"/>
                            </w:rPr>
                          </w:pPr>
                        </w:p>
                        <w:p>
                          <w:pPr>
                            <w:rPr>
                              <w:rStyle w:val="22"/>
                            </w:rPr>
                          </w:pPr>
                        </w:p>
                      </w:txbxContent>
                    </wps:txbx>
                    <wps:bodyPr lIns="0" tIns="0" rIns="0" bIns="0" upright="1"/>
                  </wps:wsp>
                </a:graphicData>
              </a:graphic>
            </wp:anchor>
          </w:drawing>
        </mc:Choice>
        <mc:Fallback>
          <w:pict>
            <v:rect id="4107" o:spid="_x0000_s1026" o:spt="1" style="position:absolute;left:0pt;margin-top:0pt;height:144pt;width:144pt;mso-position-horizontal:right;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HZpL4edAQAAWgMAAA4AAABkcnMvZTJvRG9jLnhtbK1Ty27bMBC8&#10;F8g/ELzHlIygcQTLuRgJAhRNgLQfQFOkRYAvLGlL/vsuKckp0ksOvVC73NXszKy0fRytIWcJUXvX&#10;0npVUSKd8J12x5b+/vV0u6EkJu46bryTLb3ISB93N9+2Q2jk2vfedBIIgrjYDKGlfUqhYSyKXloe&#10;Vz5Ih0XlwfKEKRxZB3xAdGvYuqq+s8FDF8ALGSPe7qcinRHhK4BeKS3k3ouTlS5NqCANTygp9jpE&#10;uitslZIivSoVZSKmpag0lROHYHzIJ9tteXMEHnotZgr8KxQ+abJcOxx6hdrzxMkJ9D9QVgvw0au0&#10;Et6ySUhxBFXU1Sdv3nseZNGCVsdwNT3+P1jx8/wGRHctvaseHihx3OLO7+rqPlszhNhgx3t4gzmL&#10;GGadowKbn6iAjMXOy9VOOSYi8LLerDebCp0WWFsSxGEfrweI6Vl6S3LQUsB9FRv5+UdMU+vSkqcZ&#10;l0/nn7QxUzXfsExzIpajNB7Gme3BdxeUZ14cWpbXvwSwBIclOAXQxx451Fl4gUTLC9n588g7/Tsv&#10;XR+/xO4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Wa2Y8tMAAAAFAQAADwAAAAAAAAABACAAAAAi&#10;AAAAZHJzL2Rvd25yZXYueG1sUEsBAhQAFAAAAAgAh07iQHZpL4edAQAAWgMAAA4AAAAAAAAAAQAg&#10;AAAAIgEAAGRycy9lMm9Eb2MueG1sUEsFBgAAAAAGAAYAWQEAADEFAAAAAA==&#10;">
              <v:fill on="f" focussize="0,0"/>
              <v:stroke on="f"/>
              <v:imagedata o:title=""/>
              <o:lock v:ext="edit" aspectratio="f"/>
              <v:textbox inset="0mm,0mm,0mm,0mm">
                <w:txbxContent>
                  <w:p>
                    <w:pPr>
                      <w:snapToGrid w:val="0"/>
                      <w:rPr>
                        <w:rStyle w:val="68"/>
                        <w:sz w:val="18"/>
                      </w:rPr>
                    </w:pPr>
                  </w:p>
                  <w:p>
                    <w:pPr>
                      <w:rPr>
                        <w:rStyle w:val="68"/>
                      </w:rPr>
                    </w:pPr>
                  </w:p>
                  <w:p>
                    <w:pPr>
                      <w:rPr>
                        <w:rStyle w:val="22"/>
                      </w:rP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2"/>
        <w:sz w:val="18"/>
        <w:szCs w:val="18"/>
      </w:rPr>
    </w:pPr>
    <w:r>
      <w:rPr>
        <w:rStyle w:val="22"/>
        <w:sz w:val="18"/>
        <w:szCs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410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rPr>
                              <w:rStyle w:val="22"/>
                              <w:sz w:val="18"/>
                              <w:szCs w:val="18"/>
                            </w:rPr>
                          </w:pPr>
                        </w:p>
                        <w:p>
                          <w:pPr>
                            <w:rPr>
                              <w:rStyle w:val="22"/>
                            </w:rPr>
                          </w:pPr>
                        </w:p>
                      </w:txbxContent>
                    </wps:txbx>
                    <wps:bodyPr lIns="0" tIns="0" rIns="0" bIns="0" upright="1"/>
                  </wps:wsp>
                </a:graphicData>
              </a:graphic>
            </wp:anchor>
          </w:drawing>
        </mc:Choice>
        <mc:Fallback>
          <w:pict>
            <v:rect id="4108"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H/mX62ZAQAAWgMAAA4AAABkcnMvZTJvRG9jLnhtbK1Ty27bMBC8&#10;F8g/ELzHlIygEATLuRgpAgRpgLQfQFOkRYAvLGlL/vsuKckp0ksOvVCzXGo4MyvtHidryEVC1N51&#10;tN5UlEgnfK/dqaO/fz3dN5TExF3PjXeyo1cZ6eP+7ttuDK3c+sGbXgJBEhfbMXR0SCm0jEUxSMvj&#10;xgfpsKk8WJ6whBPrgY/Ibg3bVtV3NnroA3ghY8Tdw9ykCyN8hdArpYU8eHG20qWZFaThCS3FQYdI&#10;90WtUlKkn0pFmYjpKDpNZcVLEB/zyvY73p6Ah0GLRQL/ioRPnizXDi+9UR144uQM+h8qqwX46FXa&#10;CG/ZbKQkgi7q6lM27wMPsnjBqGO4hR7/H614vbwB0X1HH+oKQ3Hc4swRNzmaMcQWT7yHN1iqiDD7&#10;nBTY/EQHZCpxXm9xyikRgZt1s22aTCqwtxbIwz5eDxDTD+ktyaCjgPMqMfLLS0zz0fVIvs24vDr/&#10;pI2Zu3mHZZmzsIzSdJwWtUffX9GeeXYYWR7/CmAFxxWcA+jTgBrqbLxQYuRF7PJ55Jn+XZdTH7/E&#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ZrZjy0wAAAAUBAAAPAAAAAAAAAAEAIAAAACIAAABk&#10;cnMvZG93bnJldi54bWxQSwECFAAUAAAACACHTuJAf+ZfrZkBAABaAwAADgAAAAAAAAABACAAAAAi&#10;AQAAZHJzL2Uyb0RvYy54bWxQSwUGAAAAAAYABgBZAQAALQUAAAAA&#10;">
              <v:fill on="f" focussize="0,0"/>
              <v:stroke on="f"/>
              <v:imagedata o:title=""/>
              <o:lock v:ext="edit" aspectratio="f"/>
              <v:textbox inset="0mm,0mm,0mm,0mm">
                <w:txbxContent>
                  <w:p>
                    <w:pPr>
                      <w:pStyle w:val="12"/>
                      <w:rPr>
                        <w:rStyle w:val="22"/>
                        <w:sz w:val="18"/>
                        <w:szCs w:val="18"/>
                      </w:rPr>
                    </w:pPr>
                  </w:p>
                  <w:p>
                    <w:pPr>
                      <w:rPr>
                        <w:rStyle w:val="22"/>
                      </w:rP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rStyle w:val="6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r>
                            <w:fldChar w:fldCharType="begin"/>
                          </w:r>
                          <w:r>
                            <w:instrText xml:space="preserve"> PAGE  \* MERGEFORMAT </w:instrText>
                          </w:r>
                          <w:r>
                            <w:fldChar w:fldCharType="separate"/>
                          </w:r>
                          <w:r>
                            <w:t>3</w:t>
                          </w:r>
                          <w:r>
                            <w:fldChar w:fldCharType="end"/>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c6wbSAQAAngMAAA4AAABkcnMvZTJvRG9jLnhtbK1TzYrbMBC+F/oO&#10;QvfGdlhKCHGWQthSKO3Ctg+gyHIs0B8zSuz0Ado36KmX3vtceY6OZDu7bC976EWe0UjffN+n8eZ2&#10;sIadFKD2rubVouRMOekb7Q41//rl7s2KM4zCNcJ4p2p+Vshvt69fbfqwVkvfedMoYATicN2Hmncx&#10;hnVRoOyUFbjwQTkqth6siJTCoWhA9IRuTbEsy7dF76EJ4KVCpN3dWOQTIrwE0Letlmrn5dEqF0dU&#10;UEZEkoSdDsi3mW3bKhk/ty2qyEzNSWnMKzWheJ/WYrsR6wOI0Gk5URAvofBMkxXaUdMr1E5EwY6g&#10;/4GyWoJH38aF9LYYhWRHSEVVPvPmoRNBZS1kNYar6fj/YOWn0z0w3dT8piorzpyw9OaXnz8uv/5c&#10;fn9nN8mhPuCaDj6Ee5gypDDJHVqw6UtC2JBdPV9dVUNkkjar1XK1KslwSbU5IZzi8XoAjO+VtywF&#10;NQd6tuymOH3EOB6dj6RuxqXV+TttzFhNO0WiORJLURz2w8R275szqaShJ/DOwzfOenrymjuacM7M&#10;B0eOpumYA5iD/RwIJ+lizSNnxwD60OVJSjQwvDtGopJ5psZjt4kPPVtWOo1YmouneT71+Ftt/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r5zrBtIBAACeAwAADgAAAAAAAAABACAAAAAfAQAA&#10;ZHJzL2Uyb0RvYy54bWxQSwUGAAAAAAYABgBZAQAAY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rect>
          </w:pict>
        </mc:Fallback>
      </mc:AlternateContent>
    </w:r>
    <w:r>
      <w:rPr>
        <w:rStyle w:val="22"/>
        <w:sz w:val="18"/>
        <w:szCs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410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rPr>
                              <w:rStyle w:val="22"/>
                              <w:sz w:val="18"/>
                              <w:szCs w:val="18"/>
                            </w:rPr>
                          </w:pPr>
                        </w:p>
                        <w:p>
                          <w:pPr>
                            <w:rPr>
                              <w:rStyle w:val="22"/>
                            </w:rPr>
                          </w:pPr>
                        </w:p>
                      </w:txbxContent>
                    </wps:txbx>
                    <wps:bodyPr lIns="0" tIns="0" rIns="0" bIns="0" upright="1"/>
                  </wps:wsp>
                </a:graphicData>
              </a:graphic>
            </wp:anchor>
          </w:drawing>
        </mc:Choice>
        <mc:Fallback>
          <w:pict>
            <v:rect id="4106"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FEEiYybAQAAWgMAAA4AAABkcnMvZTJvRG9jLnhtbK1TTYvbMBC9&#10;F/ofhO6N7FCWYOLsJWwplHZh2x+gyHIs0BczSuz8+45kO1u2lz3sRX6jkZ/ee2PvHydn2VUDmuBb&#10;Xm8qzrRXoTP+3PI/v5++7DjDJH0nbfC65TeN/PHw+dN+jI3ehiHYTgMjEo/NGFs+pBQbIVAN2knc&#10;hKg9NfsATiYq4Sw6kCOxOyu2VfUgxgBdhKA0Iu0e5yZfGOE9hKHvjdLHoC5O+zSzgrYykSUcTER+&#10;KGr7Xqv0q+9RJ2ZbTk5TWekSwqe8isNeNmeQcTBqkSDfI+GNJyeNp0vvVEeZJLuA+Y/KGQUBQ582&#10;KjgxGymJkIu6epPNyyCjLl4oaoz30PHjaNXP6zMw07X8a11tOfPS0cwJP+RoxogNnXiJz7BUSDD7&#10;nHpw+UkO2FTivN3j1FNiijbr3Xa3qyhpRb21IB7x+noETN90cCyDlgPNq8Qorz8wzUfXI/k26/Pq&#10;w5Oxdu7mHZFlzsIyStNpWtSeQncje/a7p8jy+FcAKzit4BLBnAfSUGfjhZIiL2KXzyPP9N+6nHr9&#10;JQ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FmtmPLTAAAABQEAAA8AAAAAAAAAAQAgAAAAIgAA&#10;AGRycy9kb3ducmV2LnhtbFBLAQIUABQAAAAIAIdO4kBRBImMmwEAAFoDAAAOAAAAAAAAAAEAIAAA&#10;ACIBAABkcnMvZTJvRG9jLnhtbFBLBQYAAAAABgAGAFkBAAAvBQAAAAA=&#10;">
              <v:fill on="f" focussize="0,0"/>
              <v:stroke on="f"/>
              <v:imagedata o:title=""/>
              <o:lock v:ext="edit" aspectratio="f"/>
              <v:textbox inset="0mm,0mm,0mm,0mm">
                <w:txbxContent>
                  <w:p>
                    <w:pPr>
                      <w:pStyle w:val="12"/>
                      <w:rPr>
                        <w:rStyle w:val="22"/>
                        <w:sz w:val="18"/>
                        <w:szCs w:val="18"/>
                      </w:rPr>
                    </w:pPr>
                  </w:p>
                  <w:p>
                    <w:pPr>
                      <w:rPr>
                        <w:rStyle w:val="22"/>
                      </w:rPr>
                    </w:pPr>
                  </w:p>
                </w:txbxContent>
              </v:textbox>
            </v:rect>
          </w:pict>
        </mc:Fallback>
      </mc:AlternateContent>
    </w:r>
    <w:r>
      <w:rPr>
        <w:rStyle w:val="68"/>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103" name="410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Style w:val="68"/>
                              <w:sz w:val="18"/>
                            </w:rPr>
                          </w:pPr>
                        </w:p>
                        <w:p>
                          <w:pPr>
                            <w:rPr>
                              <w:rStyle w:val="68"/>
                            </w:rPr>
                          </w:pPr>
                        </w:p>
                        <w:p>
                          <w:pPr>
                            <w:rPr>
                              <w:rStyle w:val="22"/>
                            </w:rPr>
                          </w:pPr>
                        </w:p>
                      </w:txbxContent>
                    </wps:txbx>
                    <wps:bodyPr lIns="0" tIns="0" rIns="0" bIns="0" upright="1"/>
                  </wps:wsp>
                </a:graphicData>
              </a:graphic>
            </wp:anchor>
          </w:drawing>
        </mc:Choice>
        <mc:Fallback>
          <w:pict>
            <v:rect id="4107" o:spid="_x0000_s1026" o:spt="1" style="position:absolute;left:0pt;margin-top:0pt;height:144pt;width:144pt;mso-position-horizontal:right;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HIBg7SbAQAAWgMAAA4AAABkcnMvZTJvRG9jLnhtbK1TTY/TMBC9&#10;I/EfLN9pkoKgiprupVqEhGClhR/gOnZjyV+acZv03zN2ki5aLnvg4rzxOM/vvUn2D5Oz7KoATfAd&#10;bzY1Z8rL0Bt/7vjvX48fdpxhEr4XNnjV8ZtC/nB4/24/xlZtwxBsr4ARicd2jB0fUoptVaEclBO4&#10;CVF5auoATiQq4Vz1IEZid7ba1vXnagzQRwhSIdLucW7yhRHeQhi0NlIdg7w45dPMCsqKRJZwMBH5&#10;oajVWsn0U2tUidmOk9NUVrqE8Cmv1WEv2jOIOBi5SBBvkfDKkxPG06V3qqNIgl3A/EPljISAQaeN&#10;DK6ajZREyEVTv8rmeRBRFS8UNcZ76Pj/aOWP6xMw03f8U1N/5MwLRzMn/CVHM0Zs6cRzfIKlQoLZ&#10;56TB5Sc5YFOJ83aPU02JSdpsdtvdrqakJfXWgniql9cjYPqqgmMZdBxoXiVGcf2OaT66Hsm3WZ9X&#10;Hx6NtXM371RZ5iwsozSdpkXtKfQ3sme/eYosj38FsILTCi4RzHkgDU02Xigp8iJ2+TzyTP+uy6mX&#10;X+Lw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FmtmPLTAAAABQEAAA8AAAAAAAAAAQAgAAAAIgAA&#10;AGRycy9kb3ducmV2LnhtbFBLAQIUABQAAAAIAIdO4kByAYO0mwEAAFoDAAAOAAAAAAAAAAEAIAAA&#10;ACIBAABkcnMvZTJvRG9jLnhtbFBLBQYAAAAABgAGAFkBAAAvBQAAAAA=&#10;">
              <v:fill on="f" focussize="0,0"/>
              <v:stroke on="f"/>
              <v:imagedata o:title=""/>
              <o:lock v:ext="edit" aspectratio="f"/>
              <v:textbox inset="0mm,0mm,0mm,0mm">
                <w:txbxContent>
                  <w:p>
                    <w:pPr>
                      <w:snapToGrid w:val="0"/>
                      <w:rPr>
                        <w:rStyle w:val="68"/>
                        <w:sz w:val="18"/>
                      </w:rPr>
                    </w:pPr>
                  </w:p>
                  <w:p>
                    <w:pPr>
                      <w:rPr>
                        <w:rStyle w:val="68"/>
                      </w:rPr>
                    </w:pPr>
                  </w:p>
                  <w:p>
                    <w:pPr>
                      <w:rPr>
                        <w:rStyle w:val="22"/>
                      </w:rPr>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490"/>
      </w:tabs>
      <w:jc w:val="both"/>
      <w:rPr>
        <w:rStyle w:val="22"/>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r>
                            <w:fldChar w:fldCharType="begin"/>
                          </w:r>
                          <w:r>
                            <w:instrText xml:space="preserve"> PAGE  \* MERGEFORMAT </w:instrText>
                          </w:r>
                          <w:r>
                            <w:fldChar w:fldCharType="separate"/>
                          </w:r>
                          <w:r>
                            <w:t>6</w:t>
                          </w:r>
                          <w:r>
                            <w:fldChar w:fldCharType="end"/>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OxF2TSAQAAngMAAA4AAABkcnMvZTJvRG9jLnhtbK1TzY7TMBC+I/EO&#10;lu80abWgKmq6QqoWISFYaeEBXMdpLPlPM26T8gDwBpy4cOe5+hyMnaSLlsseuDgzHvub7/s82dwO&#10;1rCTAtTe1Xy5KDlTTvpGu0PNv3y+e7XmDKNwjTDeqZqfFfLb7csXmz5UauU7bxoFjEAcVn2oeRdj&#10;qIoCZaeswIUPylGx9WBFpBQORQOiJ3RrilVZvil6D00ALxUi7e7GIp8Q4TmAvm21VDsvj1a5OKKC&#10;MiKSJOx0QL7NbNtWyfipbVFFZmpOSmNeqQnF+7QW242oDiBCp+VEQTyHwhNNVmhHTa9QOxEFO4L+&#10;B8pqCR59GxfS22IUkh0hFcvyiTcPnQgqayGrMVxNx/8HKz+e7oHppuY3y/KGMycsvfnlx/fLz9+X&#10;X9/Y6+RQH7Cigw/hHqYMKUxyhxZs+pIQNmRXz1dX1RCZpM3lerVel2S4pNqcEE7xeD0AxnfKW5aC&#10;mgM9W3ZTnD5gHI/OR1I349Lq/J02ZqymnSLRHImlKA77YWK7982ZVNLQE3jn4StnPT15zR1NOGfm&#10;vSNH03TMAczBfg6Ek3Sx5pGzYwB96PIkJRoY3h4jUck8U+Ox28SHni0rnUYszcXfeT71+Ft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o7EXZNIBAACeAwAADgAAAAAAAAABACAAAAAfAQAA&#10;ZHJzL2Uyb0RvYy54bWxQSwUGAAAAAAYABgBZAQAAY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6</w:t>
                    </w:r>
                    <w:r>
                      <w:fldChar w:fldCharType="end"/>
                    </w:r>
                  </w:p>
                </w:txbxContent>
              </v:textbox>
            </v:rect>
          </w:pict>
        </mc:Fallback>
      </mc:AlternateContent>
    </w:r>
    <w:r>
      <w:rPr>
        <w:rStyle w:val="22"/>
        <w:sz w:val="18"/>
        <w:szCs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41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rPr>
                              <w:rStyle w:val="22"/>
                              <w:sz w:val="18"/>
                              <w:szCs w:val="18"/>
                            </w:rPr>
                          </w:pPr>
                        </w:p>
                        <w:p>
                          <w:pPr>
                            <w:rPr>
                              <w:rStyle w:val="22"/>
                            </w:rPr>
                          </w:pPr>
                        </w:p>
                      </w:txbxContent>
                    </wps:txbx>
                    <wps:bodyPr lIns="0" tIns="0" rIns="0" bIns="0" upright="1"/>
                  </wps:wsp>
                </a:graphicData>
              </a:graphic>
            </wp:anchor>
          </w:drawing>
        </mc:Choice>
        <mc:Fallback>
          <w:pict>
            <v:rect id="4112"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N0gzdKcAQAAWgMAAA4AAABkcnMvZTJvRG9jLnhtbK1TTYvbMBC9&#10;F/ofhO6N7bAtwcTZS9hSKO3Ctj9AkaVYoC9mlNj59x3JdrZsL3voRZ7RjN+898beP07OsqsCNMF3&#10;vNnUnCkvQ2/8ueO/fz192nGGSfhe2OBVx28K+ePh44f9GFu1DUOwvQJGIB7bMXZ8SCm2VYVyUE7g&#10;JkTlqagDOJEohXPVgxgJ3dlqW9dfqjFAHyFIhUi3x7nIF0R4D2DQ2kh1DPLilE8zKigrEknCwUTk&#10;h8JWayXTT61RJWY7TkpTOWkIxad8Voe9aM8g4mDkQkG8h8IbTU4YT0PvUEeRBLuA+QfKGQkBg04b&#10;GVw1CymOkIqmfuPNyyCiKlrIaox30/H/wcof12dgpu/4Q1N/5swLRzt/aJpttmaM2FLHS3yGJUMK&#10;s85Jg8tPUsCmYuftbqeaEpN02ey2u11NTkuqrQnhVK+vR8D0VQXHctBxoH0VG8X1O6a5dW3J06zP&#10;pw9Pxtq5mm+qTHMmlqM0naaF7Sn0N5Jnv3myLK9/DWANTmtwiWDOA3FosvACSZYXssvnkXf6d166&#10;Xn+Jw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ZrZjy0wAAAAUBAAAPAAAAAAAAAAEAIAAAACIA&#10;AABkcnMvZG93bnJldi54bWxQSwECFAAUAAAACACHTuJA3SDN0pwBAABaAwAADgAAAAAAAAABACAA&#10;AAAiAQAAZHJzL2Uyb0RvYy54bWxQSwUGAAAAAAYABgBZAQAAMAUAAAAA&#10;">
              <v:fill on="f" focussize="0,0"/>
              <v:stroke on="f"/>
              <v:imagedata o:title=""/>
              <o:lock v:ext="edit" aspectratio="f"/>
              <v:textbox inset="0mm,0mm,0mm,0mm">
                <w:txbxContent>
                  <w:p>
                    <w:pPr>
                      <w:pStyle w:val="12"/>
                      <w:rPr>
                        <w:rStyle w:val="22"/>
                        <w:sz w:val="18"/>
                        <w:szCs w:val="18"/>
                      </w:rPr>
                    </w:pPr>
                  </w:p>
                  <w:p>
                    <w:pPr>
                      <w:rPr>
                        <w:rStyle w:val="22"/>
                      </w:rPr>
                    </w:pPr>
                  </w:p>
                </w:txbxContent>
              </v:textbox>
            </v:rect>
          </w:pict>
        </mc:Fallback>
      </mc:AlternateContent>
    </w:r>
    <w:r>
      <w:rPr>
        <w:rStyle w:val="22"/>
        <w:sz w:val="18"/>
        <w:szCs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41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jc w:val="both"/>
                            <w:rPr>
                              <w:rStyle w:val="22"/>
                              <w:sz w:val="18"/>
                              <w:szCs w:val="18"/>
                            </w:rPr>
                          </w:pPr>
                        </w:p>
                        <w:p>
                          <w:pPr>
                            <w:rPr>
                              <w:rStyle w:val="22"/>
                            </w:rPr>
                          </w:pPr>
                        </w:p>
                      </w:txbxContent>
                    </wps:txbx>
                    <wps:bodyPr lIns="0" tIns="0" rIns="0" bIns="0" upright="1"/>
                  </wps:wsp>
                </a:graphicData>
              </a:graphic>
            </wp:anchor>
          </w:drawing>
        </mc:Choice>
        <mc:Fallback>
          <w:pict>
            <v:rect id="4113"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Gv+XDScAQAAWgMAAA4AAABkcnMvZTJvRG9jLnhtbK1TTWvjMBC9&#10;L+x/ELpvZKelBBOnl9BSWHYLbX+AIkuxQF+MlNj59zuS7XRpLz30Is9oxm/ee2Nv70dryFlC1N61&#10;tF5VlEgnfKfdsaVvrw+/NpTExF3HjXeypRcZ6f3u54/tEBq59r03nQSCIC42Q2hpn1JoGIuil5bH&#10;lQ/SYVF5sDxhCkfWAR8Q3Rq2rqo7NnjoAnghY8Tb/VSkMyJ8BdArpYXce3Gy0qUJFaThCSXFXodI&#10;d4WtUlKkv0pFmYhpKSpN5cQhGB/yyXZb3hyBh16LmQL/CoUPmizXDodeofY8cXIC/QnKagE+epVW&#10;wls2CSmOoIq6+uDNS8+DLFrQ6hiupsfvgxV/zs9AdNfS27q6o8Rxizu/reubbM0QYoMdL+EZ5ixi&#10;mHWOCmx+ogIyFjsvVzvlmIjAy3qz3mwqdFpgbUkQh72/HiCmR+ktyUFLAfdVbOTn3zFNrUtLnmZc&#10;Pp1/0MZM1XzDMs2JWI7SeBhntgffXVCeeXJoWV7/EsASHJbgFEAfe+RQZ+EFEi0vZOfPI+/0/7x0&#10;vf8Su3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ZrZjy0wAAAAUBAAAPAAAAAAAAAAEAIAAAACIA&#10;AABkcnMvZG93bnJldi54bWxQSwECFAAUAAAACACHTuJAa/5cNJwBAABaAwAADgAAAAAAAAABACAA&#10;AAAiAQAAZHJzL2Uyb0RvYy54bWxQSwUGAAAAAAYABgBZAQAAMAUAAAAA&#10;">
              <v:fill on="f" focussize="0,0"/>
              <v:stroke on="f"/>
              <v:imagedata o:title=""/>
              <o:lock v:ext="edit" aspectratio="f"/>
              <v:textbox inset="0mm,0mm,0mm,0mm">
                <w:txbxContent>
                  <w:p>
                    <w:pPr>
                      <w:pStyle w:val="12"/>
                      <w:jc w:val="both"/>
                      <w:rPr>
                        <w:rStyle w:val="22"/>
                        <w:sz w:val="18"/>
                        <w:szCs w:val="18"/>
                      </w:rPr>
                    </w:pPr>
                  </w:p>
                  <w:p>
                    <w:pPr>
                      <w:rPr>
                        <w:rStyle w:val="22"/>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Style w:val="6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rStyle w:val="22"/>
        <w:color w:val="333333"/>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NTQ3YTUzY2UzNTBiMzczM2ZlNTc2MWI5YzBkNjkifQ=="/>
  </w:docVars>
  <w:rsids>
    <w:rsidRoot w:val="00000000"/>
    <w:rsid w:val="03DC59B1"/>
    <w:rsid w:val="05235B16"/>
    <w:rsid w:val="11BD287C"/>
    <w:rsid w:val="12E96271"/>
    <w:rsid w:val="239146F0"/>
    <w:rsid w:val="3E175815"/>
    <w:rsid w:val="432A3726"/>
    <w:rsid w:val="44501A81"/>
    <w:rsid w:val="472A2D08"/>
    <w:rsid w:val="48691363"/>
    <w:rsid w:val="494D10DF"/>
    <w:rsid w:val="4DAC7FC4"/>
    <w:rsid w:val="59BC506B"/>
    <w:rsid w:val="6E982398"/>
    <w:rsid w:val="75A75FFD"/>
    <w:rsid w:val="7A4941C5"/>
    <w:rsid w:val="7F5B3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宋体"/>
      <w:kern w:val="2"/>
      <w:sz w:val="21"/>
      <w:szCs w:val="24"/>
      <w:lang w:val="en-US" w:eastAsia="zh-CN" w:bidi="ar-SA"/>
    </w:rPr>
  </w:style>
  <w:style w:type="paragraph" w:styleId="6">
    <w:name w:val="heading 1"/>
    <w:basedOn w:val="1"/>
    <w:next w:val="1"/>
    <w:link w:val="94"/>
    <w:qFormat/>
    <w:uiPriority w:val="0"/>
    <w:pPr>
      <w:keepNext/>
      <w:keepLines/>
      <w:spacing w:before="340" w:after="330" w:line="576" w:lineRule="auto"/>
      <w:outlineLvl w:val="0"/>
    </w:pPr>
    <w:rPr>
      <w:b/>
      <w:kern w:val="44"/>
      <w:sz w:val="44"/>
    </w:rPr>
  </w:style>
  <w:style w:type="paragraph" w:styleId="7">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20">
    <w:name w:val="Default Paragraph Font"/>
    <w:qFormat/>
    <w:uiPriority w:val="1"/>
  </w:style>
  <w:style w:type="table" w:default="1" w:styleId="18">
    <w:name w:val="Normal Table"/>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rPr>
      <w:rFonts w:ascii="Times New Roman" w:hAnsi="Times New Roman" w:cs="Times New Roman"/>
    </w:rPr>
  </w:style>
  <w:style w:type="paragraph" w:styleId="3">
    <w:name w:val="Body Text Indent"/>
    <w:basedOn w:val="1"/>
    <w:next w:val="4"/>
    <w:qFormat/>
    <w:uiPriority w:val="0"/>
    <w:pPr>
      <w:spacing w:before="100" w:beforeAutospacing="1" w:after="100" w:afterAutospacing="1"/>
      <w:jc w:val="left"/>
    </w:pPr>
    <w:rPr>
      <w:rFonts w:ascii="宋体" w:hAnsi="宋体"/>
      <w:kern w:val="0"/>
      <w:sz w:val="24"/>
    </w:rPr>
  </w:style>
  <w:style w:type="paragraph" w:styleId="4">
    <w:name w:val="envelope return"/>
    <w:basedOn w:val="1"/>
    <w:qFormat/>
    <w:uiPriority w:val="0"/>
    <w:pPr>
      <w:snapToGrid w:val="0"/>
    </w:pPr>
    <w:rPr>
      <w:rFonts w:ascii="Arial" w:hAnsi="Arial" w:eastAsia="宋体" w:cs="Times New Roman"/>
    </w:rPr>
  </w:style>
  <w:style w:type="paragraph" w:styleId="5">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8">
    <w:name w:val="toa heading"/>
    <w:basedOn w:val="1"/>
    <w:next w:val="1"/>
    <w:qFormat/>
    <w:uiPriority w:val="99"/>
    <w:rPr>
      <w:rFonts w:ascii="Cambria" w:hAnsi="Cambria" w:eastAsia="微软雅黑"/>
      <w:szCs w:val="24"/>
    </w:rPr>
  </w:style>
  <w:style w:type="paragraph" w:styleId="9">
    <w:name w:val="Body Text"/>
    <w:basedOn w:val="1"/>
    <w:next w:val="10"/>
    <w:qFormat/>
    <w:uiPriority w:val="0"/>
    <w:pPr>
      <w:spacing w:after="120"/>
    </w:pPr>
    <w:rPr>
      <w:rFonts w:cs="Times New Roman"/>
      <w:kern w:val="0"/>
      <w:sz w:val="20"/>
    </w:rPr>
  </w:style>
  <w:style w:type="paragraph" w:styleId="10">
    <w:name w:val="Body Text 2"/>
    <w:basedOn w:val="1"/>
    <w:next w:val="9"/>
    <w:qFormat/>
    <w:uiPriority w:val="0"/>
    <w:rPr>
      <w:rFonts w:ascii="宋体" w:hAnsi="宋体" w:cs="Times New Roman"/>
      <w:sz w:val="28"/>
    </w:rPr>
  </w:style>
  <w:style w:type="paragraph" w:styleId="11">
    <w:name w:val="Date"/>
    <w:basedOn w:val="1"/>
    <w:next w:val="1"/>
    <w:qFormat/>
    <w:uiPriority w:val="0"/>
    <w:pPr>
      <w:textAlignment w:val="auto"/>
    </w:pPr>
    <w:rPr>
      <w:sz w:val="24"/>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List"/>
    <w:basedOn w:val="1"/>
    <w:qFormat/>
    <w:uiPriority w:val="0"/>
    <w:pPr>
      <w:spacing w:before="100" w:beforeAutospacing="1" w:after="100" w:afterAutospacing="1"/>
      <w:jc w:val="left"/>
    </w:pPr>
    <w:rPr>
      <w:rFonts w:ascii="宋体" w:hAnsi="宋体"/>
      <w:kern w:val="0"/>
      <w:sz w:val="24"/>
    </w:rPr>
  </w:style>
  <w:style w:type="paragraph" w:styleId="16">
    <w:name w:val="Normal (Web)"/>
    <w:basedOn w:val="1"/>
    <w:qFormat/>
    <w:uiPriority w:val="0"/>
    <w:pPr>
      <w:spacing w:before="100" w:beforeAutospacing="1" w:after="100" w:afterAutospacing="1"/>
      <w:jc w:val="left"/>
    </w:pPr>
    <w:rPr>
      <w:rFonts w:ascii="宋体" w:hAnsi="宋体"/>
      <w:kern w:val="0"/>
      <w:sz w:val="24"/>
    </w:rPr>
  </w:style>
  <w:style w:type="paragraph" w:styleId="17">
    <w:name w:val="Body Text First Indent"/>
    <w:basedOn w:val="9"/>
    <w:next w:val="2"/>
    <w:qFormat/>
    <w:uiPriority w:val="0"/>
    <w:pPr>
      <w:spacing w:line="360" w:lineRule="auto"/>
      <w:ind w:firstLine="420" w:firstLineChars="100"/>
    </w:pPr>
    <w:rPr>
      <w:szCs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2"/>
    <w:qFormat/>
    <w:uiPriority w:val="0"/>
    <w:rPr>
      <w:rFonts w:ascii="Tahoma" w:hAnsi="Tahoma" w:cs="Times New Roman"/>
      <w:b/>
      <w:bCs/>
      <w:spacing w:val="6"/>
      <w:sz w:val="24"/>
      <w:szCs w:val="20"/>
    </w:rPr>
  </w:style>
  <w:style w:type="character" w:customStyle="1" w:styleId="22">
    <w:name w:val="NormalCharacter"/>
    <w:link w:val="23"/>
    <w:qFormat/>
    <w:uiPriority w:val="0"/>
    <w:rPr>
      <w:rFonts w:ascii="Tahoma" w:hAnsi="Tahoma"/>
      <w:spacing w:val="6"/>
      <w:sz w:val="24"/>
      <w:szCs w:val="20"/>
    </w:rPr>
  </w:style>
  <w:style w:type="paragraph" w:customStyle="1" w:styleId="23">
    <w:name w:val="UserStyle_1"/>
    <w:basedOn w:val="1"/>
    <w:link w:val="22"/>
    <w:qFormat/>
    <w:uiPriority w:val="0"/>
    <w:pPr>
      <w:tabs>
        <w:tab w:val="right" w:pos="-2120"/>
      </w:tabs>
      <w:snapToGrid w:val="0"/>
    </w:pPr>
    <w:rPr>
      <w:rFonts w:ascii="Tahoma" w:hAnsi="Tahoma"/>
      <w:spacing w:val="6"/>
      <w:sz w:val="24"/>
      <w:szCs w:val="20"/>
    </w:rPr>
  </w:style>
  <w:style w:type="character" w:styleId="24">
    <w:name w:val="FollowedHyperlink"/>
    <w:basedOn w:val="22"/>
    <w:qFormat/>
    <w:uiPriority w:val="0"/>
    <w:rPr>
      <w:rFonts w:ascii="Tahoma" w:hAnsi="Tahoma"/>
      <w:color w:val="800080"/>
      <w:spacing w:val="6"/>
      <w:sz w:val="24"/>
      <w:szCs w:val="20"/>
    </w:rPr>
  </w:style>
  <w:style w:type="character" w:styleId="25">
    <w:name w:val="Emphasis"/>
    <w:basedOn w:val="22"/>
    <w:qFormat/>
    <w:uiPriority w:val="0"/>
    <w:rPr>
      <w:rFonts w:ascii="Tahoma" w:hAnsi="Tahoma"/>
      <w:spacing w:val="6"/>
      <w:sz w:val="24"/>
      <w:szCs w:val="20"/>
    </w:rPr>
  </w:style>
  <w:style w:type="character" w:styleId="26">
    <w:name w:val="HTML Definition"/>
    <w:basedOn w:val="20"/>
    <w:qFormat/>
    <w:uiPriority w:val="0"/>
  </w:style>
  <w:style w:type="character" w:styleId="27">
    <w:name w:val="HTML Typewriter"/>
    <w:basedOn w:val="20"/>
    <w:qFormat/>
    <w:uiPriority w:val="0"/>
    <w:rPr>
      <w:rFonts w:hint="default" w:ascii="monospace" w:hAnsi="monospace" w:eastAsia="monospace" w:cs="monospace"/>
      <w:sz w:val="20"/>
    </w:rPr>
  </w:style>
  <w:style w:type="character" w:styleId="28">
    <w:name w:val="HTML Acronym"/>
    <w:basedOn w:val="20"/>
    <w:qFormat/>
    <w:uiPriority w:val="0"/>
  </w:style>
  <w:style w:type="character" w:styleId="29">
    <w:name w:val="HTML Variable"/>
    <w:basedOn w:val="20"/>
    <w:qFormat/>
    <w:uiPriority w:val="0"/>
  </w:style>
  <w:style w:type="character" w:styleId="30">
    <w:name w:val="Hyperlink"/>
    <w:basedOn w:val="22"/>
    <w:qFormat/>
    <w:uiPriority w:val="0"/>
    <w:rPr>
      <w:rFonts w:ascii="Tahoma" w:hAnsi="Tahoma"/>
      <w:color w:val="0000FF"/>
      <w:spacing w:val="6"/>
      <w:sz w:val="24"/>
      <w:szCs w:val="20"/>
    </w:rPr>
  </w:style>
  <w:style w:type="character" w:styleId="31">
    <w:name w:val="HTML Code"/>
    <w:basedOn w:val="20"/>
    <w:qFormat/>
    <w:uiPriority w:val="0"/>
    <w:rPr>
      <w:rFonts w:hint="default" w:ascii="monospace" w:hAnsi="monospace" w:eastAsia="monospace" w:cs="monospace"/>
      <w:sz w:val="20"/>
    </w:rPr>
  </w:style>
  <w:style w:type="character" w:styleId="32">
    <w:name w:val="HTML Cite"/>
    <w:basedOn w:val="20"/>
    <w:qFormat/>
    <w:uiPriority w:val="0"/>
  </w:style>
  <w:style w:type="character" w:styleId="33">
    <w:name w:val="HTML Keyboard"/>
    <w:basedOn w:val="20"/>
    <w:qFormat/>
    <w:uiPriority w:val="0"/>
    <w:rPr>
      <w:rFonts w:ascii="monospace" w:hAnsi="monospace" w:eastAsia="monospace" w:cs="monospace"/>
      <w:sz w:val="20"/>
    </w:rPr>
  </w:style>
  <w:style w:type="character" w:styleId="34">
    <w:name w:val="HTML Sample"/>
    <w:basedOn w:val="20"/>
    <w:qFormat/>
    <w:uiPriority w:val="0"/>
    <w:rPr>
      <w:rFonts w:hint="default" w:ascii="monospace" w:hAnsi="monospace" w:eastAsia="monospace" w:cs="monospace"/>
    </w:rPr>
  </w:style>
  <w:style w:type="paragraph" w:customStyle="1" w:styleId="35">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36">
    <w:name w:val="No Spacing_7eaeead2-014c-4864-bcbd-7dc0f066b422"/>
    <w:basedOn w:val="1"/>
    <w:qFormat/>
    <w:uiPriority w:val="1"/>
    <w:pPr>
      <w:spacing w:after="0" w:line="400" w:lineRule="exact"/>
    </w:pPr>
    <w:rPr>
      <w:rFonts w:eastAsia="宋体"/>
      <w:sz w:val="24"/>
    </w:rPr>
  </w:style>
  <w:style w:type="paragraph" w:customStyle="1" w:styleId="37">
    <w:name w:val="Default"/>
    <w:next w:val="3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Char Char10 Char Char Char Char"/>
    <w:basedOn w:val="1"/>
    <w:next w:val="39"/>
    <w:qFormat/>
    <w:uiPriority w:val="0"/>
    <w:rPr>
      <w:rFonts w:ascii="Calibri" w:hAnsi="Calibri"/>
      <w:kern w:val="0"/>
    </w:rPr>
  </w:style>
  <w:style w:type="paragraph" w:customStyle="1" w:styleId="39">
    <w:name w:val="xl87"/>
    <w:basedOn w:val="1"/>
    <w:next w:val="40"/>
    <w:qFormat/>
    <w:uiPriority w:val="0"/>
    <w:pPr>
      <w:shd w:val="clear" w:color="FFFFFF" w:fill="FFFFFF"/>
      <w:spacing w:before="280" w:after="280"/>
      <w:jc w:val="right"/>
    </w:pPr>
    <w:rPr>
      <w:rFonts w:ascii="宋体"/>
      <w:kern w:val="0"/>
      <w:sz w:val="24"/>
    </w:rPr>
  </w:style>
  <w:style w:type="paragraph" w:customStyle="1" w:styleId="40">
    <w:name w:val="xl72"/>
    <w:basedOn w:val="1"/>
    <w:next w:val="11"/>
    <w:qFormat/>
    <w:uiPriority w:val="0"/>
    <w:pPr>
      <w:shd w:val="clear" w:color="FFFFFF" w:fill="FFFFFF"/>
      <w:spacing w:before="280" w:after="280"/>
      <w:jc w:val="right"/>
    </w:pPr>
    <w:rPr>
      <w:rFonts w:ascii="宋体"/>
      <w:kern w:val="0"/>
      <w:sz w:val="24"/>
    </w:rPr>
  </w:style>
  <w:style w:type="paragraph" w:customStyle="1" w:styleId="41">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42">
    <w:name w:val="BodyText1I"/>
    <w:basedOn w:val="43"/>
    <w:next w:val="45"/>
    <w:qFormat/>
    <w:uiPriority w:val="0"/>
  </w:style>
  <w:style w:type="paragraph" w:customStyle="1" w:styleId="43">
    <w:name w:val="BodyText"/>
    <w:basedOn w:val="1"/>
    <w:next w:val="44"/>
    <w:qFormat/>
    <w:uiPriority w:val="0"/>
    <w:pPr>
      <w:spacing w:before="100" w:beforeAutospacing="1" w:after="100" w:afterAutospacing="1"/>
      <w:jc w:val="left"/>
    </w:pPr>
    <w:rPr>
      <w:rFonts w:ascii="宋体" w:hAnsi="宋体"/>
      <w:kern w:val="0"/>
      <w:sz w:val="24"/>
    </w:rPr>
  </w:style>
  <w:style w:type="paragraph" w:customStyle="1" w:styleId="44">
    <w:name w:val="BodyText2"/>
    <w:basedOn w:val="1"/>
    <w:next w:val="43"/>
    <w:qFormat/>
    <w:uiPriority w:val="0"/>
    <w:pPr>
      <w:spacing w:after="120" w:line="480" w:lineRule="auto"/>
    </w:pPr>
  </w:style>
  <w:style w:type="paragraph" w:customStyle="1" w:styleId="45">
    <w:name w:val="BodyText1I2"/>
    <w:basedOn w:val="46"/>
    <w:next w:val="1"/>
    <w:qFormat/>
    <w:uiPriority w:val="0"/>
    <w:pPr>
      <w:ind w:firstLine="420" w:firstLineChars="200"/>
    </w:pPr>
  </w:style>
  <w:style w:type="paragraph" w:customStyle="1" w:styleId="46">
    <w:name w:val="BodyTextIndent"/>
    <w:basedOn w:val="1"/>
    <w:next w:val="1"/>
    <w:qFormat/>
    <w:uiPriority w:val="0"/>
    <w:pPr>
      <w:spacing w:before="100" w:beforeAutospacing="1" w:after="100" w:afterAutospacing="1"/>
      <w:jc w:val="left"/>
    </w:pPr>
    <w:rPr>
      <w:rFonts w:ascii="宋体" w:hAnsi="宋体"/>
      <w:kern w:val="0"/>
      <w:sz w:val="24"/>
    </w:rPr>
  </w:style>
  <w:style w:type="paragraph" w:customStyle="1" w:styleId="47">
    <w:name w:val="Heading2"/>
    <w:basedOn w:val="1"/>
    <w:next w:val="1"/>
    <w:link w:val="50"/>
    <w:qFormat/>
    <w:uiPriority w:val="0"/>
    <w:pPr>
      <w:keepNext/>
      <w:keepLines/>
      <w:spacing w:before="260" w:after="260" w:line="416" w:lineRule="auto"/>
    </w:pPr>
    <w:rPr>
      <w:rFonts w:ascii="Arial" w:hAnsi="Arial" w:eastAsia="黑体" w:cs="Times New Roman"/>
      <w:b/>
      <w:bCs/>
      <w:sz w:val="32"/>
      <w:szCs w:val="32"/>
    </w:rPr>
  </w:style>
  <w:style w:type="paragraph" w:customStyle="1" w:styleId="48">
    <w:name w:val="Heading4"/>
    <w:basedOn w:val="1"/>
    <w:next w:val="1"/>
    <w:qFormat/>
    <w:uiPriority w:val="0"/>
    <w:pPr>
      <w:keepNext/>
      <w:keepLines/>
      <w:spacing w:before="280" w:after="290" w:line="376" w:lineRule="auto"/>
    </w:pPr>
    <w:rPr>
      <w:rFonts w:ascii="Cambria" w:hAnsi="Cambria" w:cs="Times New Roman"/>
      <w:b/>
      <w:bCs/>
      <w:sz w:val="28"/>
      <w:szCs w:val="28"/>
    </w:rPr>
  </w:style>
  <w:style w:type="table" w:customStyle="1" w:styleId="49">
    <w:name w:val="TableNormal"/>
    <w:qFormat/>
    <w:uiPriority w:val="0"/>
    <w:tblPr>
      <w:tblCellMar>
        <w:top w:w="0" w:type="dxa"/>
        <w:left w:w="0" w:type="dxa"/>
        <w:bottom w:w="0" w:type="dxa"/>
        <w:right w:w="0" w:type="dxa"/>
      </w:tblCellMar>
    </w:tblPr>
  </w:style>
  <w:style w:type="character" w:customStyle="1" w:styleId="50">
    <w:name w:val="UserStyle_0"/>
    <w:link w:val="47"/>
    <w:qFormat/>
    <w:uiPriority w:val="0"/>
    <w:rPr>
      <w:rFonts w:ascii="Arial" w:hAnsi="Arial" w:eastAsia="黑体" w:cs="Times New Roman"/>
      <w:b/>
      <w:bCs/>
      <w:sz w:val="32"/>
      <w:szCs w:val="32"/>
    </w:rPr>
  </w:style>
  <w:style w:type="paragraph" w:customStyle="1" w:styleId="51">
    <w:name w:val="ListNumber"/>
    <w:basedOn w:val="1"/>
    <w:qFormat/>
    <w:uiPriority w:val="0"/>
    <w:pPr>
      <w:spacing w:before="100" w:beforeAutospacing="1" w:after="100" w:afterAutospacing="1"/>
      <w:jc w:val="left"/>
    </w:pPr>
    <w:rPr>
      <w:rFonts w:ascii="宋体" w:hAnsi="宋体"/>
      <w:kern w:val="0"/>
      <w:sz w:val="24"/>
    </w:rPr>
  </w:style>
  <w:style w:type="paragraph" w:customStyle="1" w:styleId="52">
    <w:name w:val="NormalIndent"/>
    <w:basedOn w:val="1"/>
    <w:qFormat/>
    <w:uiPriority w:val="0"/>
    <w:pPr>
      <w:spacing w:before="100" w:beforeAutospacing="1" w:after="100" w:afterAutospacing="1"/>
      <w:jc w:val="left"/>
    </w:pPr>
    <w:rPr>
      <w:rFonts w:ascii="宋体" w:hAnsi="宋体"/>
      <w:kern w:val="0"/>
      <w:sz w:val="24"/>
    </w:rPr>
  </w:style>
  <w:style w:type="paragraph" w:customStyle="1" w:styleId="53">
    <w:name w:val="BodyText3"/>
    <w:basedOn w:val="1"/>
    <w:qFormat/>
    <w:uiPriority w:val="0"/>
    <w:pPr>
      <w:spacing w:after="120"/>
    </w:pPr>
    <w:rPr>
      <w:sz w:val="16"/>
      <w:szCs w:val="16"/>
    </w:rPr>
  </w:style>
  <w:style w:type="paragraph" w:customStyle="1" w:styleId="54">
    <w:name w:val="List2"/>
    <w:basedOn w:val="1"/>
    <w:qFormat/>
    <w:uiPriority w:val="0"/>
    <w:pPr>
      <w:ind w:left="100" w:leftChars="200" w:hanging="200" w:hangingChars="200"/>
    </w:pPr>
  </w:style>
  <w:style w:type="paragraph" w:customStyle="1" w:styleId="55">
    <w:name w:val="PlainText"/>
    <w:basedOn w:val="1"/>
    <w:qFormat/>
    <w:uiPriority w:val="0"/>
    <w:pPr>
      <w:spacing w:before="100" w:beforeAutospacing="1" w:after="100" w:afterAutospacing="1"/>
      <w:jc w:val="left"/>
    </w:pPr>
    <w:rPr>
      <w:rFonts w:ascii="宋体" w:hAnsi="宋体"/>
      <w:kern w:val="0"/>
      <w:sz w:val="24"/>
    </w:rPr>
  </w:style>
  <w:style w:type="paragraph" w:customStyle="1" w:styleId="56">
    <w:name w:val="TOC1"/>
    <w:basedOn w:val="1"/>
    <w:next w:val="1"/>
    <w:qFormat/>
    <w:uiPriority w:val="0"/>
  </w:style>
  <w:style w:type="paragraph" w:customStyle="1" w:styleId="57">
    <w:name w:val="HtmlNormal"/>
    <w:basedOn w:val="1"/>
    <w:qFormat/>
    <w:uiPriority w:val="0"/>
    <w:pPr>
      <w:spacing w:before="100" w:beforeAutospacing="1" w:after="100" w:afterAutospacing="1"/>
      <w:jc w:val="left"/>
    </w:pPr>
    <w:rPr>
      <w:rFonts w:ascii="宋体" w:hAnsi="宋体"/>
      <w:kern w:val="0"/>
      <w:sz w:val="24"/>
    </w:rPr>
  </w:style>
  <w:style w:type="table" w:customStyle="1" w:styleId="58">
    <w:name w:val="TableGrid"/>
    <w:basedOn w:val="49"/>
    <w:qFormat/>
    <w:uiPriority w:val="0"/>
  </w:style>
  <w:style w:type="character" w:customStyle="1" w:styleId="59">
    <w:name w:val="PageNumber"/>
    <w:basedOn w:val="22"/>
    <w:qFormat/>
    <w:uiPriority w:val="0"/>
    <w:rPr>
      <w:rFonts w:ascii="Tahoma" w:hAnsi="Tahoma"/>
      <w:spacing w:val="6"/>
      <w:sz w:val="24"/>
      <w:szCs w:val="20"/>
    </w:rPr>
  </w:style>
  <w:style w:type="character" w:customStyle="1" w:styleId="60">
    <w:name w:val="HtmlDfn"/>
    <w:basedOn w:val="22"/>
    <w:qFormat/>
    <w:uiPriority w:val="0"/>
    <w:rPr>
      <w:rFonts w:ascii="Tahoma" w:hAnsi="Tahoma"/>
      <w:spacing w:val="6"/>
      <w:sz w:val="24"/>
      <w:szCs w:val="20"/>
    </w:rPr>
  </w:style>
  <w:style w:type="character" w:customStyle="1" w:styleId="61">
    <w:name w:val="HtmlTt"/>
    <w:basedOn w:val="22"/>
    <w:qFormat/>
    <w:uiPriority w:val="0"/>
    <w:rPr>
      <w:rFonts w:ascii="monospace" w:hAnsi="monospace" w:eastAsia="monospace"/>
      <w:spacing w:val="6"/>
      <w:sz w:val="20"/>
      <w:szCs w:val="20"/>
    </w:rPr>
  </w:style>
  <w:style w:type="character" w:customStyle="1" w:styleId="62">
    <w:name w:val="HtmlAcronym"/>
    <w:basedOn w:val="22"/>
    <w:qFormat/>
    <w:uiPriority w:val="0"/>
    <w:rPr>
      <w:rFonts w:ascii="Tahoma" w:hAnsi="Tahoma"/>
      <w:spacing w:val="6"/>
      <w:sz w:val="24"/>
      <w:szCs w:val="20"/>
    </w:rPr>
  </w:style>
  <w:style w:type="character" w:customStyle="1" w:styleId="63">
    <w:name w:val="HtmlVar"/>
    <w:basedOn w:val="22"/>
    <w:qFormat/>
    <w:uiPriority w:val="0"/>
    <w:rPr>
      <w:rFonts w:ascii="Tahoma" w:hAnsi="Tahoma"/>
      <w:spacing w:val="6"/>
      <w:sz w:val="24"/>
      <w:szCs w:val="20"/>
    </w:rPr>
  </w:style>
  <w:style w:type="character" w:customStyle="1" w:styleId="64">
    <w:name w:val="HtmlCode"/>
    <w:basedOn w:val="22"/>
    <w:qFormat/>
    <w:uiPriority w:val="0"/>
    <w:rPr>
      <w:rFonts w:ascii="monospace" w:hAnsi="monospace" w:eastAsia="monospace"/>
      <w:spacing w:val="6"/>
      <w:sz w:val="20"/>
      <w:szCs w:val="20"/>
    </w:rPr>
  </w:style>
  <w:style w:type="character" w:customStyle="1" w:styleId="65">
    <w:name w:val="HtmlCite"/>
    <w:basedOn w:val="22"/>
    <w:qFormat/>
    <w:uiPriority w:val="0"/>
    <w:rPr>
      <w:rFonts w:ascii="Tahoma" w:hAnsi="Tahoma"/>
      <w:spacing w:val="6"/>
      <w:sz w:val="24"/>
      <w:szCs w:val="20"/>
    </w:rPr>
  </w:style>
  <w:style w:type="character" w:customStyle="1" w:styleId="66">
    <w:name w:val="HtmlKbd"/>
    <w:basedOn w:val="22"/>
    <w:qFormat/>
    <w:uiPriority w:val="0"/>
    <w:rPr>
      <w:rFonts w:ascii="monospace" w:hAnsi="monospace" w:eastAsia="monospace"/>
      <w:spacing w:val="6"/>
      <w:sz w:val="20"/>
      <w:szCs w:val="20"/>
    </w:rPr>
  </w:style>
  <w:style w:type="character" w:customStyle="1" w:styleId="67">
    <w:name w:val="htmlSamp"/>
    <w:basedOn w:val="22"/>
    <w:qFormat/>
    <w:uiPriority w:val="0"/>
    <w:rPr>
      <w:rFonts w:ascii="monospace" w:hAnsi="monospace" w:eastAsia="monospace"/>
      <w:spacing w:val="6"/>
      <w:sz w:val="24"/>
      <w:szCs w:val="20"/>
    </w:rPr>
  </w:style>
  <w:style w:type="character" w:customStyle="1" w:styleId="68">
    <w:name w:val="UserStyle_2"/>
    <w:qFormat/>
    <w:uiPriority w:val="0"/>
    <w:rPr>
      <w:rFonts w:ascii="Calibri" w:hAnsi="Calibri" w:eastAsia="宋体"/>
    </w:rPr>
  </w:style>
  <w:style w:type="character" w:customStyle="1" w:styleId="69">
    <w:name w:val="UserStyle_3"/>
    <w:basedOn w:val="22"/>
    <w:qFormat/>
    <w:uiPriority w:val="0"/>
    <w:rPr>
      <w:rFonts w:ascii="Tahoma" w:hAnsi="Tahoma"/>
      <w:spacing w:val="6"/>
      <w:sz w:val="24"/>
      <w:szCs w:val="20"/>
    </w:rPr>
  </w:style>
  <w:style w:type="paragraph" w:customStyle="1" w:styleId="70">
    <w:name w:val="UserStyle_4"/>
    <w:qFormat/>
    <w:uiPriority w:val="0"/>
    <w:pPr>
      <w:textAlignment w:val="baseline"/>
    </w:pPr>
    <w:rPr>
      <w:rFonts w:ascii="Times New Roman" w:hAnsi="Times New Roman" w:eastAsia="宋体" w:cs="宋体"/>
      <w:lang w:val="en-US" w:eastAsia="zh-CN" w:bidi="ar-SA"/>
    </w:rPr>
  </w:style>
  <w:style w:type="paragraph" w:customStyle="1" w:styleId="71">
    <w:name w:val="UserStyle_5"/>
    <w:basedOn w:val="1"/>
    <w:qFormat/>
    <w:uiPriority w:val="0"/>
    <w:pPr>
      <w:ind w:firstLine="420"/>
      <w:jc w:val="left"/>
    </w:pPr>
    <w:rPr>
      <w:kern w:val="0"/>
      <w:szCs w:val="20"/>
    </w:rPr>
  </w:style>
  <w:style w:type="paragraph" w:customStyle="1" w:styleId="72">
    <w:name w:val="UserStyle_6"/>
    <w:basedOn w:val="1"/>
    <w:qFormat/>
    <w:uiPriority w:val="0"/>
    <w:pPr>
      <w:ind w:firstLine="420" w:firstLineChars="200"/>
    </w:pPr>
  </w:style>
  <w:style w:type="paragraph" w:customStyle="1" w:styleId="73">
    <w:name w:val="UserStyle_7"/>
    <w:basedOn w:val="1"/>
    <w:qFormat/>
    <w:uiPriority w:val="0"/>
    <w:pPr>
      <w:spacing w:before="100" w:beforeAutospacing="1" w:after="100" w:afterAutospacing="1"/>
      <w:jc w:val="left"/>
    </w:pPr>
    <w:rPr>
      <w:rFonts w:ascii="宋体" w:hAnsi="宋体"/>
      <w:kern w:val="0"/>
      <w:sz w:val="24"/>
    </w:rPr>
  </w:style>
  <w:style w:type="paragraph" w:customStyle="1" w:styleId="74">
    <w:name w:val="UserStyle_8"/>
    <w:basedOn w:val="1"/>
    <w:qFormat/>
    <w:uiPriority w:val="0"/>
    <w:pPr>
      <w:spacing w:before="100" w:beforeAutospacing="1" w:after="100" w:afterAutospacing="1"/>
      <w:jc w:val="left"/>
    </w:pPr>
    <w:rPr>
      <w:rFonts w:ascii="宋体" w:hAnsi="宋体"/>
      <w:kern w:val="0"/>
      <w:sz w:val="24"/>
    </w:rPr>
  </w:style>
  <w:style w:type="paragraph" w:customStyle="1" w:styleId="75">
    <w:name w:val="UserStyle_9"/>
    <w:basedOn w:val="1"/>
    <w:qFormat/>
    <w:uiPriority w:val="0"/>
    <w:pPr>
      <w:spacing w:line="400" w:lineRule="exact"/>
    </w:pPr>
    <w:rPr>
      <w:sz w:val="24"/>
    </w:rPr>
  </w:style>
  <w:style w:type="paragraph" w:customStyle="1" w:styleId="76">
    <w:name w:val="UserStyle_10"/>
    <w:basedOn w:val="1"/>
    <w:qFormat/>
    <w:uiPriority w:val="0"/>
    <w:rPr>
      <w:kern w:val="0"/>
      <w:szCs w:val="21"/>
    </w:rPr>
  </w:style>
  <w:style w:type="paragraph" w:customStyle="1" w:styleId="77">
    <w:name w:val="UserStyle_11"/>
    <w:basedOn w:val="1"/>
    <w:qFormat/>
    <w:uiPriority w:val="0"/>
    <w:pPr>
      <w:spacing w:before="100" w:beforeAutospacing="1" w:after="100" w:afterAutospacing="1"/>
      <w:jc w:val="left"/>
    </w:pPr>
    <w:rPr>
      <w:rFonts w:ascii="宋体" w:hAnsi="宋体"/>
      <w:kern w:val="0"/>
      <w:sz w:val="24"/>
    </w:rPr>
  </w:style>
  <w:style w:type="paragraph" w:customStyle="1" w:styleId="78">
    <w:name w:val="UserStyle_12"/>
    <w:basedOn w:val="1"/>
    <w:qFormat/>
    <w:uiPriority w:val="0"/>
    <w:pPr>
      <w:spacing w:before="100" w:beforeAutospacing="1" w:after="100" w:afterAutospacing="1"/>
      <w:jc w:val="left"/>
    </w:pPr>
    <w:rPr>
      <w:rFonts w:ascii="宋体" w:hAnsi="宋体"/>
      <w:kern w:val="0"/>
      <w:sz w:val="24"/>
    </w:rPr>
  </w:style>
  <w:style w:type="paragraph" w:customStyle="1" w:styleId="79">
    <w:name w:val="UserStyle_13"/>
    <w:basedOn w:val="1"/>
    <w:qFormat/>
    <w:uiPriority w:val="0"/>
    <w:pPr>
      <w:ind w:firstLine="420"/>
    </w:pPr>
    <w:rPr>
      <w:kern w:val="0"/>
      <w:szCs w:val="21"/>
    </w:rPr>
  </w:style>
  <w:style w:type="paragraph" w:customStyle="1" w:styleId="80">
    <w:name w:val="FormBottom"/>
    <w:basedOn w:val="1"/>
    <w:next w:val="1"/>
    <w:qFormat/>
    <w:uiPriority w:val="0"/>
    <w:pPr>
      <w:pBdr>
        <w:top w:val="single" w:color="000000" w:sz="6" w:space="1"/>
      </w:pBdr>
      <w:jc w:val="center"/>
    </w:pPr>
    <w:rPr>
      <w:rFonts w:ascii="Arial"/>
      <w:vanish/>
      <w:sz w:val="16"/>
    </w:rPr>
  </w:style>
  <w:style w:type="paragraph" w:customStyle="1" w:styleId="81">
    <w:name w:val="UserStyle_14"/>
    <w:qFormat/>
    <w:uiPriority w:val="0"/>
    <w:pPr>
      <w:textAlignment w:val="baseline"/>
    </w:pPr>
    <w:rPr>
      <w:rFonts w:ascii="宋体" w:hAnsi="Times New Roman" w:eastAsia="宋体" w:cs="宋体"/>
      <w:color w:val="000000"/>
      <w:sz w:val="24"/>
      <w:szCs w:val="24"/>
      <w:lang w:val="en-US" w:eastAsia="zh-CN" w:bidi="ar-SA"/>
    </w:rPr>
  </w:style>
  <w:style w:type="paragraph" w:customStyle="1" w:styleId="82">
    <w:name w:val="UserStyle_15"/>
    <w:basedOn w:val="1"/>
    <w:qFormat/>
    <w:uiPriority w:val="0"/>
    <w:pPr>
      <w:spacing w:line="400" w:lineRule="exact"/>
    </w:pPr>
    <w:rPr>
      <w:sz w:val="24"/>
    </w:rPr>
  </w:style>
  <w:style w:type="paragraph" w:customStyle="1" w:styleId="83">
    <w:name w:val="UserStyle_16"/>
    <w:basedOn w:val="1"/>
    <w:qFormat/>
    <w:uiPriority w:val="0"/>
    <w:pPr>
      <w:spacing w:before="100" w:beforeAutospacing="1" w:after="100" w:afterAutospacing="1"/>
      <w:jc w:val="left"/>
    </w:pPr>
    <w:rPr>
      <w:rFonts w:ascii="宋体" w:hAnsi="宋体"/>
      <w:kern w:val="0"/>
      <w:sz w:val="24"/>
    </w:rPr>
  </w:style>
  <w:style w:type="paragraph" w:customStyle="1" w:styleId="84">
    <w:name w:val="UserStyle_17"/>
    <w:basedOn w:val="1"/>
    <w:qFormat/>
    <w:uiPriority w:val="0"/>
    <w:pPr>
      <w:spacing w:before="100" w:beforeAutospacing="1" w:after="100" w:afterAutospacing="1"/>
      <w:jc w:val="left"/>
    </w:pPr>
    <w:rPr>
      <w:rFonts w:ascii="宋体" w:hAnsi="宋体"/>
      <w:kern w:val="0"/>
      <w:sz w:val="24"/>
    </w:rPr>
  </w:style>
  <w:style w:type="paragraph" w:customStyle="1" w:styleId="85">
    <w:name w:val="UserStyle_18"/>
    <w:basedOn w:val="1"/>
    <w:qFormat/>
    <w:uiPriority w:val="0"/>
    <w:pPr>
      <w:snapToGrid w:val="0"/>
      <w:spacing w:line="480" w:lineRule="atLeast"/>
      <w:ind w:firstLine="567"/>
    </w:pPr>
    <w:rPr>
      <w:sz w:val="28"/>
      <w:lang w:val="zh-CN"/>
    </w:rPr>
  </w:style>
  <w:style w:type="paragraph" w:customStyle="1" w:styleId="86">
    <w:name w:val="FormTop"/>
    <w:basedOn w:val="1"/>
    <w:next w:val="1"/>
    <w:qFormat/>
    <w:uiPriority w:val="0"/>
    <w:pPr>
      <w:pBdr>
        <w:bottom w:val="single" w:color="000000" w:sz="6" w:space="1"/>
      </w:pBdr>
      <w:jc w:val="center"/>
    </w:pPr>
    <w:rPr>
      <w:rFonts w:ascii="Arial"/>
      <w:vanish/>
      <w:sz w:val="16"/>
    </w:rPr>
  </w:style>
  <w:style w:type="paragraph" w:customStyle="1" w:styleId="87">
    <w:name w:val="UserStyle_19"/>
    <w:basedOn w:val="1"/>
    <w:qFormat/>
    <w:uiPriority w:val="0"/>
    <w:pPr>
      <w:spacing w:before="100" w:after="100"/>
      <w:jc w:val="left"/>
    </w:pPr>
    <w:rPr>
      <w:rFonts w:ascii="宋体" w:hAnsi="宋体"/>
      <w:kern w:val="0"/>
      <w:sz w:val="24"/>
      <w:szCs w:val="20"/>
    </w:rPr>
  </w:style>
  <w:style w:type="paragraph" w:customStyle="1" w:styleId="88">
    <w:name w:val="UserStyle_20"/>
    <w:basedOn w:val="1"/>
    <w:qFormat/>
    <w:uiPriority w:val="0"/>
    <w:pPr>
      <w:ind w:firstLine="200" w:firstLineChars="200"/>
    </w:pPr>
    <w:rPr>
      <w:rFonts w:ascii="Calibri" w:hAnsi="Calibri"/>
      <w:szCs w:val="21"/>
    </w:rPr>
  </w:style>
  <w:style w:type="paragraph" w:customStyle="1" w:styleId="89">
    <w:name w:val="UserStyle_21"/>
    <w:basedOn w:val="1"/>
    <w:next w:val="1"/>
    <w:qFormat/>
    <w:uiPriority w:val="0"/>
    <w:pPr>
      <w:ind w:firstLine="482"/>
    </w:pPr>
    <w:rPr>
      <w:rFonts w:ascii="微软雅黑" w:hAnsi="微软雅黑" w:eastAsia="微软雅黑"/>
      <w:kern w:val="0"/>
      <w:szCs w:val="20"/>
    </w:rPr>
  </w:style>
  <w:style w:type="character" w:customStyle="1" w:styleId="90">
    <w:name w:val="hover17"/>
    <w:basedOn w:val="20"/>
    <w:qFormat/>
    <w:uiPriority w:val="0"/>
  </w:style>
  <w:style w:type="paragraph" w:customStyle="1" w:styleId="91">
    <w:name w:val="正文缩进2格"/>
    <w:basedOn w:val="1"/>
    <w:next w:val="1"/>
    <w:qFormat/>
    <w:uiPriority w:val="0"/>
    <w:pPr>
      <w:spacing w:line="600" w:lineRule="exact"/>
      <w:ind w:firstLine="639" w:firstLineChars="206"/>
    </w:pPr>
    <w:rPr>
      <w:rFonts w:ascii="仿宋_GB2312" w:hAnsi="宋体" w:eastAsia="仿宋_GB2312"/>
      <w:sz w:val="31"/>
      <w:szCs w:val="28"/>
    </w:rPr>
  </w:style>
  <w:style w:type="table" w:customStyle="1" w:styleId="92">
    <w:name w:val="Table Normal"/>
    <w:qFormat/>
    <w:uiPriority w:val="0"/>
    <w:rPr>
      <w:rFonts w:ascii="Calibri" w:hAnsi="Calibri" w:eastAsia="宋体" w:cs="宋体"/>
    </w:rPr>
    <w:tblPr>
      <w:tblCellMar>
        <w:top w:w="0" w:type="dxa"/>
        <w:left w:w="0" w:type="dxa"/>
        <w:bottom w:w="0" w:type="dxa"/>
        <w:right w:w="0" w:type="dxa"/>
      </w:tblCellMar>
    </w:tblPr>
  </w:style>
  <w:style w:type="paragraph" w:styleId="93">
    <w:name w:val="List Paragraph"/>
    <w:basedOn w:val="1"/>
    <w:qFormat/>
    <w:uiPriority w:val="99"/>
    <w:pPr>
      <w:ind w:firstLine="420" w:firstLineChars="200"/>
    </w:pPr>
  </w:style>
  <w:style w:type="character" w:customStyle="1" w:styleId="94">
    <w:name w:val="标题 1 字符"/>
    <w:link w:val="6"/>
    <w:qFormat/>
    <w:uiPriority w:val="0"/>
    <w:rPr>
      <w:b/>
      <w:kern w:val="44"/>
      <w:sz w:val="44"/>
    </w:rPr>
  </w:style>
  <w:style w:type="character" w:customStyle="1" w:styleId="95">
    <w:name w:val="font11"/>
    <w:basedOn w:val="20"/>
    <w:qFormat/>
    <w:uiPriority w:val="0"/>
    <w:rPr>
      <w:rFonts w:hint="eastAsia" w:ascii="宋体" w:hAnsi="宋体" w:eastAsia="宋体" w:cs="宋体"/>
      <w:color w:val="000000"/>
      <w:sz w:val="20"/>
      <w:szCs w:val="20"/>
      <w:u w:val="none"/>
    </w:rPr>
  </w:style>
  <w:style w:type="character" w:customStyle="1" w:styleId="96">
    <w:name w:val="font61"/>
    <w:basedOn w:val="20"/>
    <w:qFormat/>
    <w:uiPriority w:val="0"/>
    <w:rPr>
      <w:rFonts w:ascii="宋体" w:hAnsi="宋体" w:eastAsia="宋体" w:cs="宋体"/>
      <w:color w:val="000000"/>
      <w:sz w:val="20"/>
      <w:szCs w:val="20"/>
      <w:u w:val="none"/>
    </w:rPr>
  </w:style>
  <w:style w:type="paragraph" w:customStyle="1" w:styleId="97">
    <w:name w:val="无间隔1"/>
    <w:basedOn w:val="1"/>
    <w:qFormat/>
    <w:uiPriority w:val="1"/>
    <w:pPr>
      <w:spacing w:line="400" w:lineRule="exact"/>
    </w:pPr>
    <w:rPr>
      <w:sz w:val="24"/>
    </w:rPr>
  </w:style>
  <w:style w:type="paragraph" w:customStyle="1" w:styleId="98">
    <w:name w:val="正文缩进1"/>
    <w:basedOn w:val="1"/>
    <w:qFormat/>
    <w:uiPriority w:val="0"/>
    <w:pPr>
      <w:widowControl/>
      <w:ind w:firstLine="420"/>
      <w:jc w:val="left"/>
    </w:pPr>
    <w:rPr>
      <w:rFonts w:ascii="Times New Roman" w:hAnsi="Times New Roman"/>
      <w:kern w:val="0"/>
      <w:szCs w:val="20"/>
    </w:rPr>
  </w:style>
  <w:style w:type="paragraph" w:customStyle="1" w:styleId="99">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0">
    <w:name w:val="font21"/>
    <w:basedOn w:val="20"/>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21896</Words>
  <Characters>23690</Characters>
  <Paragraphs>1165</Paragraphs>
  <TotalTime>11</TotalTime>
  <ScaleCrop>false</ScaleCrop>
  <LinksUpToDate>false</LinksUpToDate>
  <CharactersWithSpaces>25272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2021-05-14T01:53:00Z</dcterms:created>
  <dc:creator>Administrator</dc:creator>
  <cp:lastModifiedBy>C.L</cp:lastModifiedBy>
  <cp:lastPrinted>2023-08-21T01:57:00Z</cp:lastPrinted>
  <dcterms:modified xsi:type="dcterms:W3CDTF">2023-11-22T10:46:24Z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15453F8776B44862B870859DAFE11889_13</vt:lpwstr>
  </property>
</Properties>
</file>