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CBC4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5567680"/>
            <wp:effectExtent l="0" t="0" r="9525" b="13970"/>
            <wp:docPr id="1" name="图片 1" descr="1737863062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78630624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56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3E"/>
    <w:rsid w:val="00447923"/>
    <w:rsid w:val="00C9693E"/>
    <w:rsid w:val="00FD5AEC"/>
    <w:rsid w:val="4E27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2025-01-20T04:02:00Z</dcterms:created>
  <dc:creator>xb21cn</dc:creator>
  <cp:lastModifiedBy>桃花换酒</cp:lastModifiedBy>
  <dcterms:modified xsi:type="dcterms:W3CDTF">2025-01-26T03:44:47Z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eyJoZGlkIjoiNDEyODBlYzk3YzYzMTE1NzZjMDA4YjU2ODZmYzJjMzciLCJ1c2VySWQiOiIzNDI2MTU2MTIifQ==</vt:lpwstr>
  </property>
  <property fmtid="{D5CDD505-2E9C-101B-9397-08002B2CF9AE}" pid="3" name="KSOProductBuildVer">
    <vt:lpwstr>2052-12.1.0.19302</vt:lpwstr>
  </property>
  <property fmtid="{D5CDD505-2E9C-101B-9397-08002B2CF9AE}" pid="4" name="ICV">
    <vt:lpwstr>9E594A6CD4C9489388784D5092A9505B_12</vt:lpwstr>
  </property>
</Properties>
</file>